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423F" w:rsidRPr="00E86354" w:rsidRDefault="0021423F" w:rsidP="001C7797">
      <w:pPr>
        <w:spacing w:line="440" w:lineRule="exact"/>
        <w:jc w:val="center"/>
        <w:rPr>
          <w:b/>
          <w:bCs/>
          <w:sz w:val="32"/>
          <w:szCs w:val="32"/>
        </w:rPr>
      </w:pPr>
      <w:r w:rsidRPr="00E86354">
        <w:rPr>
          <w:rFonts w:cs="宋体" w:hint="eastAsia"/>
          <w:b/>
          <w:bCs/>
          <w:sz w:val="32"/>
          <w:szCs w:val="32"/>
        </w:rPr>
        <w:t>营林生产安全管理协议</w:t>
      </w:r>
    </w:p>
    <w:p w:rsidR="0021423F" w:rsidRPr="001C7797" w:rsidRDefault="0021423F" w:rsidP="0051027A">
      <w:pPr>
        <w:spacing w:afterLines="50" w:line="440" w:lineRule="exact"/>
        <w:ind w:firstLineChars="2950" w:firstLine="7080"/>
        <w:rPr>
          <w:rFonts w:ascii="仿宋_GB2312" w:eastAsia="仿宋_GB2312"/>
          <w:sz w:val="24"/>
          <w:szCs w:val="24"/>
        </w:rPr>
      </w:pPr>
      <w:r w:rsidRPr="001C7797">
        <w:rPr>
          <w:rFonts w:ascii="仿宋_GB2312" w:eastAsia="仿宋_GB2312" w:cs="仿宋_GB2312"/>
          <w:sz w:val="24"/>
          <w:szCs w:val="24"/>
        </w:rPr>
        <w:t>NO</w:t>
      </w:r>
      <w:r w:rsidRPr="001C7797">
        <w:rPr>
          <w:rFonts w:ascii="仿宋_GB2312" w:eastAsia="仿宋_GB2312" w:cs="仿宋_GB2312" w:hint="eastAsia"/>
          <w:sz w:val="24"/>
          <w:szCs w:val="24"/>
        </w:rPr>
        <w:t>：</w:t>
      </w:r>
      <w:r w:rsidR="00770695">
        <w:rPr>
          <w:rFonts w:ascii="仿宋_GB2312" w:eastAsia="仿宋_GB2312" w:cs="仿宋_GB2312" w:hint="eastAsia"/>
          <w:sz w:val="24"/>
          <w:szCs w:val="24"/>
        </w:rPr>
        <w:t xml:space="preserve">   </w:t>
      </w:r>
    </w:p>
    <w:p w:rsidR="0021423F" w:rsidRPr="00A02F81" w:rsidRDefault="0021423F" w:rsidP="001C7797">
      <w:pPr>
        <w:spacing w:line="440" w:lineRule="exact"/>
        <w:rPr>
          <w:rFonts w:ascii="仿宋" w:eastAsia="仿宋" w:hAnsi="仿宋"/>
          <w:sz w:val="28"/>
          <w:szCs w:val="28"/>
        </w:rPr>
      </w:pPr>
      <w:r w:rsidRPr="00A02F81">
        <w:rPr>
          <w:rFonts w:ascii="仿宋" w:eastAsia="仿宋" w:hAnsi="仿宋" w:cs="仿宋" w:hint="eastAsia"/>
          <w:sz w:val="28"/>
          <w:szCs w:val="28"/>
        </w:rPr>
        <w:t>甲方：</w:t>
      </w:r>
      <w:r w:rsidRPr="00A02F81">
        <w:rPr>
          <w:rFonts w:ascii="仿宋" w:eastAsia="仿宋" w:hAnsi="仿宋" w:cs="仿宋" w:hint="eastAsia"/>
          <w:sz w:val="28"/>
          <w:szCs w:val="28"/>
          <w:u w:val="single"/>
        </w:rPr>
        <w:t>福建省闽侯</w:t>
      </w:r>
      <w:r w:rsidRPr="00A02F81">
        <w:rPr>
          <w:rFonts w:ascii="仿宋" w:eastAsia="仿宋" w:hAnsi="仿宋" w:cs="仿宋" w:hint="eastAsia"/>
          <w:kern w:val="0"/>
          <w:sz w:val="28"/>
          <w:szCs w:val="28"/>
          <w:u w:val="single"/>
        </w:rPr>
        <w:t>白沙国有</w:t>
      </w:r>
      <w:r w:rsidRPr="00A02F81">
        <w:rPr>
          <w:rFonts w:ascii="仿宋" w:eastAsia="仿宋" w:hAnsi="仿宋" w:cs="仿宋" w:hint="eastAsia"/>
          <w:sz w:val="28"/>
          <w:szCs w:val="28"/>
          <w:u w:val="single"/>
        </w:rPr>
        <w:t>林场</w:t>
      </w:r>
      <w:r w:rsidRPr="00A02F81"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 w:rsidRPr="00A02F81">
        <w:rPr>
          <w:rFonts w:ascii="仿宋" w:eastAsia="仿宋" w:hAnsi="仿宋" w:cs="仿宋"/>
          <w:kern w:val="0"/>
          <w:sz w:val="28"/>
          <w:szCs w:val="28"/>
        </w:rPr>
        <w:t>(</w:t>
      </w:r>
      <w:r w:rsidRPr="00A02F81">
        <w:rPr>
          <w:rFonts w:ascii="仿宋" w:eastAsia="仿宋" w:hAnsi="仿宋" w:cs="仿宋" w:hint="eastAsia"/>
          <w:kern w:val="0"/>
          <w:sz w:val="28"/>
          <w:szCs w:val="28"/>
          <w:lang w:eastAsia="zh-TW"/>
        </w:rPr>
        <w:t>以下简称甲方</w:t>
      </w:r>
      <w:r w:rsidRPr="00A02F81">
        <w:rPr>
          <w:rFonts w:ascii="仿宋" w:eastAsia="仿宋" w:hAnsi="仿宋" w:cs="仿宋"/>
          <w:kern w:val="0"/>
          <w:sz w:val="28"/>
          <w:szCs w:val="28"/>
        </w:rPr>
        <w:t>)</w:t>
      </w:r>
    </w:p>
    <w:p w:rsidR="0021423F" w:rsidRPr="00A02F81" w:rsidRDefault="0021423F" w:rsidP="001C7797">
      <w:pPr>
        <w:spacing w:line="440" w:lineRule="exact"/>
        <w:rPr>
          <w:rFonts w:ascii="仿宋" w:eastAsia="仿宋" w:hAnsi="仿宋" w:cs="仿宋"/>
          <w:kern w:val="0"/>
          <w:sz w:val="28"/>
          <w:szCs w:val="28"/>
        </w:rPr>
      </w:pPr>
      <w:r w:rsidRPr="00A02F81">
        <w:rPr>
          <w:rFonts w:ascii="仿宋" w:eastAsia="仿宋" w:hAnsi="仿宋" w:cs="仿宋" w:hint="eastAsia"/>
          <w:sz w:val="28"/>
          <w:szCs w:val="28"/>
        </w:rPr>
        <w:t>乙方：</w:t>
      </w:r>
      <w:r w:rsidR="00DD4103">
        <w:rPr>
          <w:rFonts w:ascii="仿宋" w:eastAsia="仿宋" w:hAnsi="仿宋" w:cs="仿宋" w:hint="eastAsia"/>
          <w:kern w:val="0"/>
          <w:sz w:val="28"/>
          <w:szCs w:val="28"/>
          <w:u w:val="single"/>
        </w:rPr>
        <w:t xml:space="preserve">                      </w:t>
      </w:r>
      <w:r w:rsidR="00FF243B" w:rsidRPr="00511225">
        <w:rPr>
          <w:rFonts w:ascii="仿宋" w:eastAsia="仿宋" w:hAnsi="仿宋" w:cs="仿宋" w:hint="eastAsia"/>
          <w:kern w:val="0"/>
          <w:sz w:val="28"/>
          <w:szCs w:val="28"/>
          <w:u w:val="single"/>
        </w:rPr>
        <w:t xml:space="preserve"> </w:t>
      </w:r>
      <w:r w:rsidRPr="00511225">
        <w:rPr>
          <w:rFonts w:ascii="仿宋" w:eastAsia="仿宋" w:hAnsi="仿宋" w:cs="仿宋"/>
          <w:kern w:val="0"/>
          <w:sz w:val="28"/>
          <w:szCs w:val="28"/>
          <w:u w:val="single"/>
        </w:rPr>
        <w:t xml:space="preserve"> </w:t>
      </w:r>
      <w:r w:rsidRPr="00A02F81">
        <w:rPr>
          <w:rFonts w:ascii="仿宋" w:eastAsia="仿宋" w:hAnsi="仿宋" w:cs="仿宋"/>
          <w:sz w:val="28"/>
          <w:szCs w:val="28"/>
          <w:u w:val="single"/>
        </w:rPr>
        <w:t>(</w:t>
      </w:r>
      <w:r w:rsidRPr="00A02F81">
        <w:rPr>
          <w:rFonts w:ascii="仿宋" w:eastAsia="仿宋" w:hAnsi="仿宋" w:cs="仿宋" w:hint="eastAsia"/>
          <w:kern w:val="0"/>
          <w:sz w:val="28"/>
          <w:szCs w:val="28"/>
          <w:lang w:eastAsia="zh-TW"/>
        </w:rPr>
        <w:t>以下简称</w:t>
      </w:r>
      <w:r w:rsidRPr="00A02F81">
        <w:rPr>
          <w:rFonts w:ascii="仿宋" w:eastAsia="仿宋" w:hAnsi="仿宋" w:cs="仿宋" w:hint="eastAsia"/>
          <w:kern w:val="0"/>
          <w:sz w:val="28"/>
          <w:szCs w:val="28"/>
        </w:rPr>
        <w:t>乙</w:t>
      </w:r>
      <w:r w:rsidRPr="00A02F81">
        <w:rPr>
          <w:rFonts w:ascii="仿宋" w:eastAsia="仿宋" w:hAnsi="仿宋" w:cs="仿宋" w:hint="eastAsia"/>
          <w:kern w:val="0"/>
          <w:sz w:val="28"/>
          <w:szCs w:val="28"/>
          <w:lang w:eastAsia="zh-TW"/>
        </w:rPr>
        <w:t>方</w:t>
      </w:r>
      <w:r w:rsidRPr="00A02F81">
        <w:rPr>
          <w:rFonts w:ascii="仿宋" w:eastAsia="仿宋" w:hAnsi="仿宋" w:cs="仿宋"/>
          <w:kern w:val="0"/>
          <w:sz w:val="28"/>
          <w:szCs w:val="28"/>
        </w:rPr>
        <w:t>)</w:t>
      </w:r>
    </w:p>
    <w:p w:rsidR="00A10B70" w:rsidRPr="00A02F81" w:rsidRDefault="00A10B70" w:rsidP="001C7797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21423F" w:rsidRPr="00A02F81" w:rsidRDefault="003C769A" w:rsidP="00A02F81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02F81">
        <w:rPr>
          <w:rFonts w:ascii="仿宋" w:eastAsia="仿宋" w:hAnsi="仿宋" w:cs="仿宋" w:hint="eastAsia"/>
          <w:sz w:val="28"/>
          <w:szCs w:val="28"/>
        </w:rPr>
        <w:t>根据甲方委托福州交通信息投资运营有限公司对</w:t>
      </w:r>
      <w:r w:rsidR="00770695">
        <w:rPr>
          <w:rFonts w:ascii="仿宋" w:eastAsia="仿宋" w:hAnsi="仿宋" w:cs="仿宋" w:hint="eastAsia"/>
          <w:sz w:val="28"/>
          <w:szCs w:val="28"/>
        </w:rPr>
        <w:t>福建省</w:t>
      </w:r>
      <w:r w:rsidR="00FF243B" w:rsidRPr="00A02F81">
        <w:rPr>
          <w:rFonts w:ascii="仿宋" w:eastAsia="仿宋" w:hAnsi="仿宋" w:cs="仿宋" w:hint="eastAsia"/>
          <w:sz w:val="28"/>
          <w:szCs w:val="28"/>
        </w:rPr>
        <w:t>闽侯白沙</w:t>
      </w:r>
      <w:r w:rsidRPr="00A02F81">
        <w:rPr>
          <w:rFonts w:ascii="仿宋" w:eastAsia="仿宋" w:hAnsi="仿宋" w:cs="仿宋" w:hint="eastAsia"/>
          <w:sz w:val="28"/>
          <w:szCs w:val="28"/>
        </w:rPr>
        <w:t>国有林场</w:t>
      </w:r>
      <w:r w:rsidR="00770695">
        <w:rPr>
          <w:rFonts w:ascii="仿宋" w:eastAsia="仿宋" w:hAnsi="仿宋" w:cs="仿宋" w:hint="eastAsia"/>
          <w:sz w:val="28"/>
          <w:szCs w:val="28"/>
        </w:rPr>
        <w:t>202</w:t>
      </w:r>
      <w:r w:rsidR="00930918">
        <w:rPr>
          <w:rFonts w:ascii="仿宋" w:eastAsia="仿宋" w:hAnsi="仿宋" w:cs="仿宋" w:hint="eastAsia"/>
          <w:sz w:val="28"/>
          <w:szCs w:val="28"/>
        </w:rPr>
        <w:t>4</w:t>
      </w:r>
      <w:r w:rsidR="00770695">
        <w:rPr>
          <w:rFonts w:ascii="仿宋" w:eastAsia="仿宋" w:hAnsi="仿宋" w:cs="仿宋" w:hint="eastAsia"/>
          <w:sz w:val="28"/>
          <w:szCs w:val="28"/>
        </w:rPr>
        <w:t>年度</w:t>
      </w:r>
      <w:r w:rsidR="00785F05">
        <w:rPr>
          <w:rFonts w:ascii="仿宋" w:eastAsia="仿宋" w:hAnsi="仿宋" w:cs="仿宋" w:hint="eastAsia"/>
          <w:sz w:val="28"/>
          <w:szCs w:val="28"/>
        </w:rPr>
        <w:t>桐口工区</w:t>
      </w:r>
      <w:r w:rsidR="00770695">
        <w:rPr>
          <w:rFonts w:ascii="仿宋" w:eastAsia="仿宋" w:hAnsi="仿宋" w:cs="仿宋" w:hint="eastAsia"/>
          <w:sz w:val="28"/>
          <w:szCs w:val="28"/>
        </w:rPr>
        <w:t>油茶</w:t>
      </w:r>
      <w:r w:rsidR="00A258AA">
        <w:rPr>
          <w:rFonts w:ascii="仿宋" w:eastAsia="仿宋" w:hAnsi="仿宋" w:cs="仿宋" w:hint="eastAsia"/>
          <w:sz w:val="28"/>
          <w:szCs w:val="28"/>
        </w:rPr>
        <w:t>果</w:t>
      </w:r>
      <w:r w:rsidR="00785F05">
        <w:rPr>
          <w:rFonts w:ascii="仿宋" w:eastAsia="仿宋" w:hAnsi="仿宋" w:cs="仿宋" w:hint="eastAsia"/>
          <w:sz w:val="28"/>
          <w:szCs w:val="28"/>
        </w:rPr>
        <w:t>采摘</w:t>
      </w:r>
      <w:r w:rsidR="00770695">
        <w:rPr>
          <w:rFonts w:ascii="仿宋" w:eastAsia="仿宋" w:hAnsi="仿宋" w:cs="仿宋" w:hint="eastAsia"/>
          <w:sz w:val="28"/>
          <w:szCs w:val="28"/>
        </w:rPr>
        <w:t>承包项目</w:t>
      </w:r>
      <w:r w:rsidRPr="00A02F81">
        <w:rPr>
          <w:rFonts w:ascii="仿宋" w:eastAsia="仿宋" w:hAnsi="仿宋" w:cs="仿宋" w:hint="eastAsia"/>
          <w:sz w:val="28"/>
          <w:szCs w:val="28"/>
        </w:rPr>
        <w:t>进行公开竞价(项目编号：</w:t>
      </w:r>
      <w:r w:rsidR="00DD4103">
        <w:rPr>
          <w:rFonts w:ascii="仿宋" w:eastAsia="仿宋" w:hAnsi="仿宋" w:cs="仿宋" w:hint="eastAsia"/>
          <w:sz w:val="28"/>
          <w:szCs w:val="28"/>
        </w:rPr>
        <w:t xml:space="preserve">    </w:t>
      </w:r>
      <w:r w:rsidRPr="00A02F81">
        <w:rPr>
          <w:rFonts w:ascii="仿宋" w:eastAsia="仿宋" w:hAnsi="仿宋" w:cs="仿宋" w:hint="eastAsia"/>
          <w:sz w:val="28"/>
          <w:szCs w:val="28"/>
        </w:rPr>
        <w:t>)的竞价结果，乙方为竞价中标方（合同号：</w:t>
      </w:r>
      <w:r w:rsidR="00FF243B" w:rsidRPr="00A02F81">
        <w:rPr>
          <w:rFonts w:ascii="仿宋" w:eastAsia="仿宋" w:hAnsi="仿宋" w:cs="仿宋" w:hint="eastAsia"/>
          <w:sz w:val="28"/>
          <w:szCs w:val="28"/>
        </w:rPr>
        <w:t>侯白林</w:t>
      </w:r>
      <w:r w:rsidR="00FF243B" w:rsidRPr="00A02F81">
        <w:rPr>
          <w:rFonts w:ascii="仿宋" w:eastAsia="仿宋" w:hAnsi="仿宋" w:cs="仿宋"/>
          <w:sz w:val="28"/>
          <w:szCs w:val="28"/>
        </w:rPr>
        <w:t>(</w:t>
      </w:r>
      <w:r w:rsidR="004C02A4">
        <w:rPr>
          <w:rFonts w:ascii="仿宋" w:eastAsia="仿宋" w:hAnsi="仿宋" w:cs="仿宋"/>
          <w:sz w:val="28"/>
          <w:szCs w:val="28"/>
        </w:rPr>
        <w:t>20</w:t>
      </w:r>
      <w:r w:rsidR="00CF692E">
        <w:rPr>
          <w:rFonts w:ascii="仿宋" w:eastAsia="仿宋" w:hAnsi="仿宋" w:cs="仿宋" w:hint="eastAsia"/>
          <w:sz w:val="28"/>
          <w:szCs w:val="28"/>
        </w:rPr>
        <w:t>2</w:t>
      </w:r>
      <w:r w:rsidR="00785F05">
        <w:rPr>
          <w:rFonts w:ascii="仿宋" w:eastAsia="仿宋" w:hAnsi="仿宋" w:cs="仿宋" w:hint="eastAsia"/>
          <w:sz w:val="28"/>
          <w:szCs w:val="28"/>
        </w:rPr>
        <w:t>4</w:t>
      </w:r>
      <w:r w:rsidR="00FF243B" w:rsidRPr="00A02F81">
        <w:rPr>
          <w:rFonts w:ascii="仿宋" w:eastAsia="仿宋" w:hAnsi="仿宋" w:cs="仿宋"/>
          <w:sz w:val="28"/>
          <w:szCs w:val="28"/>
        </w:rPr>
        <w:t>)</w:t>
      </w:r>
      <w:r w:rsidR="0097338D">
        <w:rPr>
          <w:rFonts w:ascii="仿宋" w:eastAsia="仿宋" w:hAnsi="仿宋" w:cs="仿宋" w:hint="eastAsia"/>
          <w:sz w:val="28"/>
          <w:szCs w:val="28"/>
        </w:rPr>
        <w:t>开发</w:t>
      </w:r>
      <w:r w:rsidR="00FF243B" w:rsidRPr="00A02F81">
        <w:rPr>
          <w:rFonts w:ascii="仿宋" w:eastAsia="仿宋" w:hAnsi="仿宋" w:cs="仿宋" w:hint="eastAsia"/>
          <w:sz w:val="28"/>
          <w:szCs w:val="28"/>
        </w:rPr>
        <w:t>林字第</w:t>
      </w:r>
      <w:r w:rsidR="00770695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FF243B" w:rsidRPr="00A02F81">
        <w:rPr>
          <w:rFonts w:ascii="仿宋" w:eastAsia="仿宋" w:hAnsi="仿宋" w:cs="仿宋" w:hint="eastAsia"/>
          <w:sz w:val="28"/>
          <w:szCs w:val="28"/>
        </w:rPr>
        <w:t>号</w:t>
      </w:r>
      <w:r w:rsidRPr="00A02F81">
        <w:rPr>
          <w:rFonts w:ascii="仿宋" w:eastAsia="仿宋" w:hAnsi="仿宋" w:cs="仿宋" w:hint="eastAsia"/>
          <w:sz w:val="28"/>
          <w:szCs w:val="28"/>
        </w:rPr>
        <w:t>）。</w:t>
      </w:r>
      <w:r w:rsidR="004441ED" w:rsidRPr="00A02F81">
        <w:rPr>
          <w:rFonts w:ascii="仿宋" w:eastAsia="仿宋" w:hAnsi="仿宋" w:cs="仿宋" w:hint="eastAsia"/>
          <w:sz w:val="28"/>
          <w:szCs w:val="28"/>
        </w:rPr>
        <w:t>为切实做好</w:t>
      </w:r>
      <w:r w:rsidR="00770695">
        <w:rPr>
          <w:rFonts w:ascii="仿宋" w:eastAsia="仿宋" w:hAnsi="仿宋" w:cs="仿宋" w:hint="eastAsia"/>
          <w:sz w:val="28"/>
          <w:szCs w:val="28"/>
        </w:rPr>
        <w:t>油茶采果</w:t>
      </w:r>
      <w:r w:rsidR="004441ED" w:rsidRPr="00A02F81">
        <w:rPr>
          <w:rFonts w:ascii="仿宋" w:eastAsia="仿宋" w:hAnsi="仿宋" w:cs="仿宋" w:hint="eastAsia"/>
          <w:sz w:val="28"/>
          <w:szCs w:val="28"/>
        </w:rPr>
        <w:t>工作，</w:t>
      </w:r>
      <w:r w:rsidR="0021423F" w:rsidRPr="00A02F81">
        <w:rPr>
          <w:rFonts w:ascii="仿宋" w:eastAsia="仿宋" w:hAnsi="仿宋" w:cs="仿宋" w:hint="eastAsia"/>
          <w:sz w:val="28"/>
          <w:szCs w:val="28"/>
        </w:rPr>
        <w:t>认真贯彻执行国家安全生产的方针政策，确保劳动者的生命财产安全和身体健康，减少各类伤亡事故和职业危害的发生，促进林业生产建设的发展。经双方协商，特订立本安全生产管理协议。</w:t>
      </w:r>
    </w:p>
    <w:p w:rsidR="0021423F" w:rsidRPr="00A02F81" w:rsidRDefault="0021423F" w:rsidP="00A02F81">
      <w:pPr>
        <w:spacing w:line="44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A02F81">
        <w:rPr>
          <w:rFonts w:ascii="仿宋" w:eastAsia="仿宋" w:hAnsi="仿宋" w:cs="仿宋" w:hint="eastAsia"/>
          <w:b/>
          <w:bCs/>
          <w:sz w:val="28"/>
          <w:szCs w:val="28"/>
        </w:rPr>
        <w:t>一、甲方职责：</w:t>
      </w:r>
    </w:p>
    <w:p w:rsidR="0021423F" w:rsidRPr="00A02F81" w:rsidRDefault="0021423F" w:rsidP="00A02F8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2F81">
        <w:rPr>
          <w:rFonts w:ascii="仿宋" w:eastAsia="仿宋" w:hAnsi="仿宋" w:cs="仿宋"/>
          <w:sz w:val="28"/>
          <w:szCs w:val="28"/>
        </w:rPr>
        <w:t>1</w:t>
      </w:r>
      <w:r w:rsidRPr="00A02F81">
        <w:rPr>
          <w:rFonts w:ascii="仿宋" w:eastAsia="仿宋" w:hAnsi="仿宋" w:cs="仿宋" w:hint="eastAsia"/>
          <w:sz w:val="28"/>
          <w:szCs w:val="28"/>
        </w:rPr>
        <w:t>、对作业现场的特殊作业环境安全技术要求向乙方进行交底。</w:t>
      </w:r>
    </w:p>
    <w:p w:rsidR="0021423F" w:rsidRPr="00A02F81" w:rsidRDefault="0021423F" w:rsidP="00A02F81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02F81">
        <w:rPr>
          <w:rFonts w:ascii="仿宋" w:eastAsia="仿宋" w:hAnsi="仿宋" w:cs="仿宋"/>
          <w:sz w:val="28"/>
          <w:szCs w:val="28"/>
        </w:rPr>
        <w:t>2</w:t>
      </w:r>
      <w:r w:rsidRPr="00A02F81">
        <w:rPr>
          <w:rFonts w:ascii="仿宋" w:eastAsia="仿宋" w:hAnsi="仿宋" w:cs="仿宋" w:hint="eastAsia"/>
          <w:sz w:val="28"/>
          <w:szCs w:val="28"/>
        </w:rPr>
        <w:t>、有权要求乙方严格执行安全生产、环境保护法律、法规、标准、安全生产规章制度、安全操作规程、控制危险点源、熟练掌握事故防范措施和事故应急处理预案等。</w:t>
      </w:r>
      <w:r w:rsidRPr="00A02F81">
        <w:rPr>
          <w:rFonts w:ascii="仿宋" w:eastAsia="仿宋" w:hAnsi="仿宋" w:cs="仿宋"/>
          <w:sz w:val="28"/>
          <w:szCs w:val="28"/>
        </w:rPr>
        <w:t xml:space="preserve"> </w:t>
      </w:r>
    </w:p>
    <w:p w:rsidR="0021423F" w:rsidRPr="00A02F81" w:rsidRDefault="0021423F" w:rsidP="00A02F8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2F81">
        <w:rPr>
          <w:rFonts w:ascii="仿宋" w:eastAsia="仿宋" w:hAnsi="仿宋" w:cs="仿宋"/>
          <w:sz w:val="28"/>
          <w:szCs w:val="28"/>
        </w:rPr>
        <w:t>3</w:t>
      </w:r>
      <w:r w:rsidRPr="00A02F81">
        <w:rPr>
          <w:rFonts w:ascii="仿宋" w:eastAsia="仿宋" w:hAnsi="仿宋" w:cs="仿宋" w:hint="eastAsia"/>
          <w:sz w:val="28"/>
          <w:szCs w:val="28"/>
        </w:rPr>
        <w:t>、有权要求乙方维护好相关安全生产设施、设备和器材。</w:t>
      </w:r>
    </w:p>
    <w:p w:rsidR="0021423F" w:rsidRPr="00A02F81" w:rsidRDefault="0021423F" w:rsidP="00A02F81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02F81">
        <w:rPr>
          <w:rFonts w:ascii="仿宋" w:eastAsia="仿宋" w:hAnsi="仿宋" w:cs="仿宋"/>
          <w:sz w:val="28"/>
          <w:szCs w:val="28"/>
        </w:rPr>
        <w:t>4</w:t>
      </w:r>
      <w:r w:rsidRPr="00A02F81">
        <w:rPr>
          <w:rFonts w:ascii="仿宋" w:eastAsia="仿宋" w:hAnsi="仿宋" w:cs="仿宋" w:hint="eastAsia"/>
          <w:sz w:val="28"/>
          <w:szCs w:val="28"/>
        </w:rPr>
        <w:t>、有权对乙方的作业现场的安全情况进行监督检查处理，在监督过程中发现设计、设施等不具备安全条件，有权要求乙方停止施工，并书面通知乙方制定具体安全措施。</w:t>
      </w:r>
      <w:r w:rsidRPr="00A02F81">
        <w:rPr>
          <w:rFonts w:ascii="仿宋" w:eastAsia="仿宋" w:hAnsi="仿宋" w:cs="仿宋"/>
          <w:sz w:val="28"/>
          <w:szCs w:val="28"/>
        </w:rPr>
        <w:t xml:space="preserve"> </w:t>
      </w:r>
    </w:p>
    <w:p w:rsidR="0021423F" w:rsidRPr="00A02F81" w:rsidRDefault="0021423F" w:rsidP="00A02F81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02F81">
        <w:rPr>
          <w:rFonts w:ascii="仿宋" w:eastAsia="仿宋" w:hAnsi="仿宋" w:cs="仿宋"/>
          <w:sz w:val="28"/>
          <w:szCs w:val="28"/>
        </w:rPr>
        <w:t>5</w:t>
      </w:r>
      <w:r w:rsidRPr="00A02F81">
        <w:rPr>
          <w:rFonts w:ascii="仿宋" w:eastAsia="仿宋" w:hAnsi="仿宋" w:cs="仿宋" w:hint="eastAsia"/>
          <w:sz w:val="28"/>
          <w:szCs w:val="28"/>
        </w:rPr>
        <w:t>、发生事故后，有权根据有关规定组织、参与事故的调查，有权对乙方事故进行统计上报。</w:t>
      </w:r>
      <w:r w:rsidRPr="00A02F81">
        <w:rPr>
          <w:rFonts w:ascii="仿宋" w:eastAsia="仿宋" w:hAnsi="仿宋" w:cs="仿宋"/>
          <w:sz w:val="28"/>
          <w:szCs w:val="28"/>
        </w:rPr>
        <w:t xml:space="preserve"> </w:t>
      </w:r>
    </w:p>
    <w:p w:rsidR="0021423F" w:rsidRPr="00A02F81" w:rsidRDefault="0021423F" w:rsidP="00A02F8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2F81">
        <w:rPr>
          <w:rFonts w:ascii="仿宋" w:eastAsia="仿宋" w:hAnsi="仿宋" w:cs="仿宋"/>
          <w:sz w:val="28"/>
          <w:szCs w:val="28"/>
        </w:rPr>
        <w:t>6</w:t>
      </w:r>
      <w:r w:rsidRPr="00A02F81">
        <w:rPr>
          <w:rFonts w:ascii="仿宋" w:eastAsia="仿宋" w:hAnsi="仿宋" w:cs="仿宋" w:hint="eastAsia"/>
          <w:sz w:val="28"/>
          <w:szCs w:val="28"/>
        </w:rPr>
        <w:t>、发生事故后，积极协助乙方进行抢救，防止事故扩大，并按有关规定进行报告。</w:t>
      </w:r>
    </w:p>
    <w:p w:rsidR="0021423F" w:rsidRPr="00A02F81" w:rsidRDefault="0021423F" w:rsidP="00A02F81">
      <w:pPr>
        <w:spacing w:line="44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A02F81">
        <w:rPr>
          <w:rFonts w:ascii="仿宋" w:eastAsia="仿宋" w:hAnsi="仿宋" w:cs="仿宋" w:hint="eastAsia"/>
          <w:b/>
          <w:bCs/>
          <w:sz w:val="28"/>
          <w:szCs w:val="28"/>
        </w:rPr>
        <w:t>二、乙方职责：</w:t>
      </w:r>
    </w:p>
    <w:p w:rsidR="0021423F" w:rsidRPr="00A02F81" w:rsidRDefault="0021423F" w:rsidP="00A02F8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2F81">
        <w:rPr>
          <w:rFonts w:ascii="仿宋" w:eastAsia="仿宋" w:hAnsi="仿宋" w:cs="仿宋"/>
          <w:sz w:val="28"/>
          <w:szCs w:val="28"/>
        </w:rPr>
        <w:t>1</w:t>
      </w:r>
      <w:r w:rsidRPr="00A02F81">
        <w:rPr>
          <w:rFonts w:ascii="仿宋" w:eastAsia="仿宋" w:hAnsi="仿宋" w:cs="仿宋" w:hint="eastAsia"/>
          <w:sz w:val="28"/>
          <w:szCs w:val="28"/>
        </w:rPr>
        <w:t>、必须建立健全安全生产责任制，制定安全生产规章制度和安全生产技术操作规程，建立健全各级安全生产工作管理小组，配备专职或兼职安全员，控制危险点源。</w:t>
      </w:r>
    </w:p>
    <w:p w:rsidR="00A02F81" w:rsidRPr="00A02F81" w:rsidRDefault="00A02F81" w:rsidP="00A02F81">
      <w:pPr>
        <w:spacing w:line="4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A02F81">
        <w:rPr>
          <w:rFonts w:ascii="仿宋" w:eastAsia="仿宋" w:hAnsi="仿宋" w:cs="仿宋" w:hint="eastAsia"/>
          <w:sz w:val="28"/>
          <w:szCs w:val="28"/>
        </w:rPr>
        <w:t>2、山场施工作业人员须购买人身意外伤害保险，保险单复印件一份交由甲方存档备案</w:t>
      </w:r>
    </w:p>
    <w:p w:rsidR="0021423F" w:rsidRPr="00A02F81" w:rsidRDefault="00A02F81" w:rsidP="00A02F8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 w:rsidR="0021423F" w:rsidRPr="00A02F81">
        <w:rPr>
          <w:rFonts w:ascii="仿宋" w:eastAsia="仿宋" w:hAnsi="仿宋" w:cs="仿宋" w:hint="eastAsia"/>
          <w:sz w:val="28"/>
          <w:szCs w:val="28"/>
        </w:rPr>
        <w:t>、应对上岗人员进行安全、卫生培训和考试，考试合格者方可上岗作</w:t>
      </w:r>
      <w:r w:rsidR="0021423F" w:rsidRPr="00A02F81">
        <w:rPr>
          <w:rFonts w:ascii="仿宋" w:eastAsia="仿宋" w:hAnsi="仿宋" w:cs="仿宋" w:hint="eastAsia"/>
          <w:sz w:val="28"/>
          <w:szCs w:val="28"/>
        </w:rPr>
        <w:lastRenderedPageBreak/>
        <w:t>业；同时应对上岗人员进行森林防火教育。乙方应当督促和教育作业人员严格遵守劳动卫生安全法律、法规和各项规章制度，不得违反相应工种的操作规程，严禁违章指挥、违章操作。</w:t>
      </w:r>
    </w:p>
    <w:p w:rsidR="0021423F" w:rsidRPr="00A02F81" w:rsidRDefault="00A02F81" w:rsidP="00A02F8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 w:rsidR="0021423F" w:rsidRPr="00A02F81">
        <w:rPr>
          <w:rFonts w:ascii="仿宋" w:eastAsia="仿宋" w:hAnsi="仿宋" w:cs="仿宋" w:hint="eastAsia"/>
          <w:sz w:val="28"/>
          <w:szCs w:val="28"/>
        </w:rPr>
        <w:t>、乙方负责人是施工队安全管理第一责任人，必须严格执行有关安全生产管理规定，应对施工队的安全管理负全面责任。专职或兼职安全员负责日常的安全生产管理工作，应做好日查和记录工作。各级班组的负责人应做好本班组的安全生产管理。</w:t>
      </w:r>
    </w:p>
    <w:p w:rsidR="0021423F" w:rsidRPr="00A02F81" w:rsidRDefault="00A02F81" w:rsidP="00A02F8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 w:rsidR="0021423F" w:rsidRPr="00A02F81">
        <w:rPr>
          <w:rFonts w:ascii="仿宋" w:eastAsia="仿宋" w:hAnsi="仿宋" w:cs="仿宋" w:hint="eastAsia"/>
          <w:sz w:val="28"/>
          <w:szCs w:val="28"/>
        </w:rPr>
        <w:t>、作业人员年龄必须在</w:t>
      </w:r>
      <w:r w:rsidR="0021423F" w:rsidRPr="00A02F81">
        <w:rPr>
          <w:rFonts w:ascii="仿宋" w:eastAsia="仿宋" w:hAnsi="仿宋" w:cs="仿宋"/>
          <w:sz w:val="28"/>
          <w:szCs w:val="28"/>
        </w:rPr>
        <w:t>18</w:t>
      </w:r>
      <w:r w:rsidR="0021423F" w:rsidRPr="00A02F81">
        <w:rPr>
          <w:rFonts w:ascii="仿宋" w:eastAsia="仿宋" w:hAnsi="仿宋" w:cs="仿宋" w:hint="eastAsia"/>
          <w:sz w:val="28"/>
          <w:szCs w:val="28"/>
        </w:rPr>
        <w:t>岁至</w:t>
      </w:r>
      <w:r w:rsidR="0021423F" w:rsidRPr="00A02F81">
        <w:rPr>
          <w:rFonts w:ascii="仿宋" w:eastAsia="仿宋" w:hAnsi="仿宋" w:cs="仿宋"/>
          <w:sz w:val="28"/>
          <w:szCs w:val="28"/>
        </w:rPr>
        <w:t>55</w:t>
      </w:r>
      <w:r w:rsidR="0021423F" w:rsidRPr="00A02F81">
        <w:rPr>
          <w:rFonts w:ascii="仿宋" w:eastAsia="仿宋" w:hAnsi="仿宋" w:cs="仿宋" w:hint="eastAsia"/>
          <w:sz w:val="28"/>
          <w:szCs w:val="28"/>
        </w:rPr>
        <w:t>岁之间、身体健康、具有林业生产作业能力的公民。乙方应建立“三工”档案，并报甲方备案。</w:t>
      </w:r>
    </w:p>
    <w:p w:rsidR="0021423F" w:rsidRPr="00A02F81" w:rsidRDefault="00A02F81" w:rsidP="00A02F8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 w:rsidR="0021423F" w:rsidRPr="00A02F81">
        <w:rPr>
          <w:rFonts w:ascii="仿宋" w:eastAsia="仿宋" w:hAnsi="仿宋" w:cs="仿宋" w:hint="eastAsia"/>
          <w:sz w:val="28"/>
          <w:szCs w:val="28"/>
        </w:rPr>
        <w:t>、乙方的特种作业人员</w:t>
      </w:r>
      <w:r w:rsidR="0021423F" w:rsidRPr="00A02F81">
        <w:rPr>
          <w:rFonts w:ascii="仿宋" w:eastAsia="仿宋" w:hAnsi="仿宋" w:cs="仿宋"/>
          <w:sz w:val="28"/>
          <w:szCs w:val="28"/>
        </w:rPr>
        <w:t>(</w:t>
      </w:r>
      <w:r w:rsidR="0021423F" w:rsidRPr="00A02F81">
        <w:rPr>
          <w:rFonts w:ascii="仿宋" w:eastAsia="仿宋" w:hAnsi="仿宋" w:cs="仿宋" w:hint="eastAsia"/>
          <w:sz w:val="28"/>
          <w:szCs w:val="28"/>
        </w:rPr>
        <w:t>如油锯手、电工、机动车驾驶员、挖掘机手及各种机械操作员等</w:t>
      </w:r>
      <w:r w:rsidR="0021423F" w:rsidRPr="00A02F81">
        <w:rPr>
          <w:rFonts w:ascii="仿宋" w:eastAsia="仿宋" w:hAnsi="仿宋" w:cs="仿宋"/>
          <w:sz w:val="28"/>
          <w:szCs w:val="28"/>
        </w:rPr>
        <w:t>)</w:t>
      </w:r>
      <w:r w:rsidR="0021423F" w:rsidRPr="00A02F81">
        <w:rPr>
          <w:rFonts w:ascii="仿宋" w:eastAsia="仿宋" w:hAnsi="仿宋" w:cs="仿宋" w:hint="eastAsia"/>
          <w:sz w:val="28"/>
          <w:szCs w:val="28"/>
        </w:rPr>
        <w:t>，必须经有关部门的专业技术、安全技术教育培训后，持证上岗。</w:t>
      </w:r>
    </w:p>
    <w:p w:rsidR="0021423F" w:rsidRPr="00A02F81" w:rsidRDefault="00A02F81" w:rsidP="00A02F8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 w:rsidR="0021423F" w:rsidRPr="00A02F81">
        <w:rPr>
          <w:rFonts w:ascii="仿宋" w:eastAsia="仿宋" w:hAnsi="仿宋" w:cs="仿宋" w:hint="eastAsia"/>
          <w:sz w:val="28"/>
          <w:szCs w:val="28"/>
        </w:rPr>
        <w:t>、乙方人员在作业过程中应穿戴好合格的劳动保护用品（如安全帽和劳保鞋等）。</w:t>
      </w:r>
    </w:p>
    <w:p w:rsidR="0021423F" w:rsidRPr="00A02F81" w:rsidRDefault="00A02F81" w:rsidP="00A02F8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</w:t>
      </w:r>
      <w:r w:rsidR="0021423F" w:rsidRPr="00A02F81">
        <w:rPr>
          <w:rFonts w:ascii="仿宋" w:eastAsia="仿宋" w:hAnsi="仿宋" w:cs="仿宋" w:hint="eastAsia"/>
          <w:sz w:val="28"/>
          <w:szCs w:val="28"/>
        </w:rPr>
        <w:t>、乙方必须做好森林防火工作，不得带火源进入山场，一旦发生火警火灾，乙方有义务及时扑救，并做好安全工作。造成经济损失的由乙方负责赔偿，并追究相关法律责任。</w:t>
      </w:r>
    </w:p>
    <w:p w:rsidR="0021423F" w:rsidRPr="00A02F81" w:rsidRDefault="00A02F81" w:rsidP="00A02F8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9</w:t>
      </w:r>
      <w:r w:rsidR="0021423F" w:rsidRPr="00A02F81">
        <w:rPr>
          <w:rFonts w:ascii="仿宋" w:eastAsia="仿宋" w:hAnsi="仿宋" w:cs="仿宋" w:hint="eastAsia"/>
          <w:sz w:val="28"/>
          <w:szCs w:val="28"/>
        </w:rPr>
        <w:t>、在施工过程中，对甲方违章指挥、强令乙方冒险作业，有权拒绝执行。对由此产生的打击报复，有权向有关部门举报。</w:t>
      </w:r>
    </w:p>
    <w:p w:rsidR="0021423F" w:rsidRPr="00A02F81" w:rsidRDefault="00A02F81" w:rsidP="00A02F8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10</w:t>
      </w:r>
      <w:r w:rsidR="0021423F" w:rsidRPr="00A02F81">
        <w:rPr>
          <w:rFonts w:ascii="仿宋" w:eastAsia="仿宋" w:hAnsi="仿宋" w:cs="仿宋" w:hint="eastAsia"/>
          <w:sz w:val="28"/>
          <w:szCs w:val="28"/>
        </w:rPr>
        <w:t>、发生危及乙方生命安全的不可抗力紧急情况时，乙方有权采取必要的措施避险。</w:t>
      </w:r>
    </w:p>
    <w:p w:rsidR="0021423F" w:rsidRPr="00A02F81" w:rsidRDefault="0021423F" w:rsidP="00A02F8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2F81">
        <w:rPr>
          <w:rFonts w:ascii="仿宋" w:eastAsia="仿宋" w:hAnsi="仿宋" w:cs="仿宋"/>
          <w:sz w:val="28"/>
          <w:szCs w:val="28"/>
        </w:rPr>
        <w:t>1</w:t>
      </w:r>
      <w:r w:rsidR="00A02F81">
        <w:rPr>
          <w:rFonts w:ascii="仿宋" w:eastAsia="仿宋" w:hAnsi="仿宋" w:cs="仿宋" w:hint="eastAsia"/>
          <w:sz w:val="28"/>
          <w:szCs w:val="28"/>
        </w:rPr>
        <w:t>1</w:t>
      </w:r>
      <w:r w:rsidRPr="00A02F81">
        <w:rPr>
          <w:rFonts w:ascii="仿宋" w:eastAsia="仿宋" w:hAnsi="仿宋" w:cs="仿宋" w:hint="eastAsia"/>
          <w:sz w:val="28"/>
          <w:szCs w:val="28"/>
        </w:rPr>
        <w:t>、按规定组织好安全检查，发现施工过程中存在的安全隐患、重大险情等，应采取有效措施积极处理并及时报告甲方。</w:t>
      </w:r>
    </w:p>
    <w:p w:rsidR="0021423F" w:rsidRPr="00A02F81" w:rsidRDefault="0021423F" w:rsidP="00A02F8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2F81">
        <w:rPr>
          <w:rFonts w:ascii="仿宋" w:eastAsia="仿宋" w:hAnsi="仿宋" w:cs="仿宋"/>
          <w:sz w:val="28"/>
          <w:szCs w:val="28"/>
        </w:rPr>
        <w:t>1</w:t>
      </w:r>
      <w:r w:rsidR="00A02F81">
        <w:rPr>
          <w:rFonts w:ascii="仿宋" w:eastAsia="仿宋" w:hAnsi="仿宋" w:cs="仿宋" w:hint="eastAsia"/>
          <w:sz w:val="28"/>
          <w:szCs w:val="28"/>
        </w:rPr>
        <w:t>2</w:t>
      </w:r>
      <w:r w:rsidRPr="00A02F81">
        <w:rPr>
          <w:rFonts w:ascii="仿宋" w:eastAsia="仿宋" w:hAnsi="仿宋" w:cs="仿宋" w:hint="eastAsia"/>
          <w:sz w:val="28"/>
          <w:szCs w:val="28"/>
        </w:rPr>
        <w:t>、作业过程中应维护好使用的设备、工具和相关的安全生产设施、设备等，使其处于安全生产状态。</w:t>
      </w:r>
    </w:p>
    <w:p w:rsidR="0021423F" w:rsidRPr="00A02F81" w:rsidRDefault="0021423F" w:rsidP="00A02F8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2F81">
        <w:rPr>
          <w:rFonts w:ascii="仿宋" w:eastAsia="仿宋" w:hAnsi="仿宋" w:cs="仿宋"/>
          <w:sz w:val="28"/>
          <w:szCs w:val="28"/>
        </w:rPr>
        <w:t>1</w:t>
      </w:r>
      <w:r w:rsidR="00A02F81">
        <w:rPr>
          <w:rFonts w:ascii="仿宋" w:eastAsia="仿宋" w:hAnsi="仿宋" w:cs="仿宋" w:hint="eastAsia"/>
          <w:sz w:val="28"/>
          <w:szCs w:val="28"/>
        </w:rPr>
        <w:t>3</w:t>
      </w:r>
      <w:r w:rsidRPr="00A02F81">
        <w:rPr>
          <w:rFonts w:ascii="仿宋" w:eastAsia="仿宋" w:hAnsi="仿宋" w:cs="仿宋" w:hint="eastAsia"/>
          <w:sz w:val="28"/>
          <w:szCs w:val="28"/>
        </w:rPr>
        <w:t>、制定意外事故伤害、突发性疾病、急性中毒、急性传染病、自然灾害（洪灾、台风、地震、疫情）等突发性事故处理应急预案，配备相应的器具，并组织演练。</w:t>
      </w:r>
    </w:p>
    <w:p w:rsidR="0021423F" w:rsidRPr="00A02F81" w:rsidRDefault="0021423F" w:rsidP="00A02F8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2F81">
        <w:rPr>
          <w:rFonts w:ascii="仿宋" w:eastAsia="仿宋" w:hAnsi="仿宋" w:cs="仿宋"/>
          <w:sz w:val="28"/>
          <w:szCs w:val="28"/>
        </w:rPr>
        <w:t>1</w:t>
      </w:r>
      <w:r w:rsidR="00A02F81">
        <w:rPr>
          <w:rFonts w:ascii="仿宋" w:eastAsia="仿宋" w:hAnsi="仿宋" w:cs="仿宋" w:hint="eastAsia"/>
          <w:sz w:val="28"/>
          <w:szCs w:val="28"/>
        </w:rPr>
        <w:t>4</w:t>
      </w:r>
      <w:r w:rsidRPr="00A02F81">
        <w:rPr>
          <w:rFonts w:ascii="仿宋" w:eastAsia="仿宋" w:hAnsi="仿宋" w:cs="仿宋" w:hint="eastAsia"/>
          <w:sz w:val="28"/>
          <w:szCs w:val="28"/>
        </w:rPr>
        <w:t>、施工作业过程中，应遵守有关环境保护之规定，并接受环境保护主管部门的监督。</w:t>
      </w:r>
    </w:p>
    <w:p w:rsidR="0021423F" w:rsidRPr="00A02F81" w:rsidRDefault="0021423F" w:rsidP="00A02F8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2F81">
        <w:rPr>
          <w:rFonts w:ascii="仿宋" w:eastAsia="仿宋" w:hAnsi="仿宋" w:cs="仿宋"/>
          <w:sz w:val="28"/>
          <w:szCs w:val="28"/>
        </w:rPr>
        <w:t>1</w:t>
      </w:r>
      <w:r w:rsidR="00A02F81">
        <w:rPr>
          <w:rFonts w:ascii="仿宋" w:eastAsia="仿宋" w:hAnsi="仿宋" w:cs="仿宋" w:hint="eastAsia"/>
          <w:sz w:val="28"/>
          <w:szCs w:val="28"/>
        </w:rPr>
        <w:t>5</w:t>
      </w:r>
      <w:r w:rsidRPr="00A02F81">
        <w:rPr>
          <w:rFonts w:ascii="仿宋" w:eastAsia="仿宋" w:hAnsi="仿宋" w:cs="仿宋" w:hint="eastAsia"/>
          <w:sz w:val="28"/>
          <w:szCs w:val="28"/>
        </w:rPr>
        <w:t>、乙方必须自觉遵守社会治安综合治理管理规定，严禁酗酒、闹事、</w:t>
      </w:r>
      <w:r w:rsidRPr="00A02F81">
        <w:rPr>
          <w:rFonts w:ascii="仿宋" w:eastAsia="仿宋" w:hAnsi="仿宋" w:cs="仿宋" w:hint="eastAsia"/>
          <w:sz w:val="28"/>
          <w:szCs w:val="28"/>
        </w:rPr>
        <w:lastRenderedPageBreak/>
        <w:t>打架、斗殴、赌博等现象发生。</w:t>
      </w:r>
    </w:p>
    <w:p w:rsidR="0021423F" w:rsidRPr="00A02F81" w:rsidRDefault="0021423F" w:rsidP="00A02F8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2F81">
        <w:rPr>
          <w:rFonts w:ascii="仿宋" w:eastAsia="仿宋" w:hAnsi="仿宋" w:cs="仿宋"/>
          <w:sz w:val="28"/>
          <w:szCs w:val="28"/>
        </w:rPr>
        <w:t>1</w:t>
      </w:r>
      <w:r w:rsidR="00A02F81">
        <w:rPr>
          <w:rFonts w:ascii="仿宋" w:eastAsia="仿宋" w:hAnsi="仿宋" w:cs="仿宋" w:hint="eastAsia"/>
          <w:sz w:val="28"/>
          <w:szCs w:val="28"/>
        </w:rPr>
        <w:t>6</w:t>
      </w:r>
      <w:r w:rsidRPr="00A02F81">
        <w:rPr>
          <w:rFonts w:ascii="仿宋" w:eastAsia="仿宋" w:hAnsi="仿宋" w:cs="仿宋" w:hint="eastAsia"/>
          <w:sz w:val="28"/>
          <w:szCs w:val="28"/>
        </w:rPr>
        <w:t>、乙方应尽可能避免发生各类伤亡事故，一旦发生事故必须立即组织抢救并及时报告甲方，协助对事故的调查处理。发生事故的经济责任由乙方自行承担，并追究相应的法律责任。</w:t>
      </w:r>
    </w:p>
    <w:p w:rsidR="0021423F" w:rsidRPr="00A02F81" w:rsidRDefault="0021423F" w:rsidP="00A02F81">
      <w:pPr>
        <w:spacing w:line="44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A02F81">
        <w:rPr>
          <w:rFonts w:ascii="仿宋" w:eastAsia="仿宋" w:hAnsi="仿宋" w:cs="仿宋" w:hint="eastAsia"/>
          <w:b/>
          <w:bCs/>
          <w:sz w:val="28"/>
          <w:szCs w:val="28"/>
        </w:rPr>
        <w:t>三、其他条款</w:t>
      </w:r>
    </w:p>
    <w:p w:rsidR="0021423F" w:rsidRPr="00A02F81" w:rsidRDefault="0021423F" w:rsidP="00A02F8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2F81">
        <w:rPr>
          <w:rFonts w:ascii="仿宋" w:eastAsia="仿宋" w:hAnsi="仿宋" w:cs="仿宋"/>
          <w:sz w:val="28"/>
          <w:szCs w:val="28"/>
        </w:rPr>
        <w:t>1</w:t>
      </w:r>
      <w:r w:rsidRPr="00A02F81">
        <w:rPr>
          <w:rFonts w:ascii="仿宋" w:eastAsia="仿宋" w:hAnsi="仿宋" w:cs="仿宋" w:hint="eastAsia"/>
          <w:sz w:val="28"/>
          <w:szCs w:val="28"/>
        </w:rPr>
        <w:t>、本协议一式四份，</w:t>
      </w:r>
      <w:r w:rsidRPr="00A02F81">
        <w:rPr>
          <w:rFonts w:ascii="仿宋" w:eastAsia="仿宋" w:hAnsi="仿宋" w:cs="仿宋" w:hint="eastAsia"/>
          <w:kern w:val="0"/>
          <w:sz w:val="28"/>
          <w:szCs w:val="28"/>
        </w:rPr>
        <w:t>甲方执三份，乙方执一份</w:t>
      </w:r>
      <w:r w:rsidRPr="00A02F81">
        <w:rPr>
          <w:rFonts w:ascii="仿宋" w:eastAsia="仿宋" w:hAnsi="仿宋" w:cs="仿宋" w:hint="eastAsia"/>
          <w:sz w:val="28"/>
          <w:szCs w:val="28"/>
        </w:rPr>
        <w:t>。</w:t>
      </w:r>
    </w:p>
    <w:p w:rsidR="0021423F" w:rsidRPr="00A02F81" w:rsidRDefault="0021423F" w:rsidP="00A02F8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2F81">
        <w:rPr>
          <w:rFonts w:ascii="仿宋" w:eastAsia="仿宋" w:hAnsi="仿宋" w:cs="仿宋"/>
          <w:sz w:val="28"/>
          <w:szCs w:val="28"/>
        </w:rPr>
        <w:t>2</w:t>
      </w:r>
      <w:r w:rsidRPr="00A02F81">
        <w:rPr>
          <w:rFonts w:ascii="仿宋" w:eastAsia="仿宋" w:hAnsi="仿宋" w:cs="仿宋" w:hint="eastAsia"/>
          <w:sz w:val="28"/>
          <w:szCs w:val="28"/>
        </w:rPr>
        <w:t>、本协议从签字之日起生效，至本协议任务结束后自行终止。</w:t>
      </w:r>
    </w:p>
    <w:p w:rsidR="0021423F" w:rsidRPr="00A02F81" w:rsidRDefault="0021423F" w:rsidP="00A02F8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21423F" w:rsidRPr="00A02F81" w:rsidRDefault="0021423F" w:rsidP="001C7797">
      <w:pPr>
        <w:spacing w:line="440" w:lineRule="exact"/>
        <w:rPr>
          <w:rFonts w:ascii="仿宋" w:eastAsia="仿宋" w:hAnsi="仿宋" w:cs="仿宋"/>
          <w:kern w:val="0"/>
          <w:sz w:val="28"/>
          <w:szCs w:val="28"/>
        </w:rPr>
      </w:pPr>
      <w:r w:rsidRPr="00A02F81">
        <w:rPr>
          <w:rFonts w:ascii="仿宋" w:eastAsia="仿宋" w:hAnsi="仿宋" w:cs="仿宋" w:hint="eastAsia"/>
          <w:kern w:val="0"/>
          <w:sz w:val="28"/>
          <w:szCs w:val="28"/>
        </w:rPr>
        <w:t>甲方：（单位公章）</w:t>
      </w:r>
      <w:r w:rsidRPr="00A02F81">
        <w:rPr>
          <w:rFonts w:ascii="仿宋" w:eastAsia="仿宋" w:hAnsi="仿宋" w:cs="仿宋"/>
          <w:kern w:val="0"/>
          <w:sz w:val="28"/>
          <w:szCs w:val="28"/>
        </w:rPr>
        <w:t xml:space="preserve">                  </w:t>
      </w:r>
      <w:r w:rsidRPr="00A02F81">
        <w:rPr>
          <w:rFonts w:ascii="仿宋" w:eastAsia="仿宋" w:hAnsi="仿宋" w:cs="仿宋" w:hint="eastAsia"/>
          <w:kern w:val="0"/>
          <w:sz w:val="28"/>
          <w:szCs w:val="28"/>
        </w:rPr>
        <w:t>乙方：（单位公章）</w:t>
      </w:r>
      <w:r w:rsidRPr="00A02F81">
        <w:rPr>
          <w:rFonts w:ascii="仿宋" w:eastAsia="仿宋" w:hAnsi="仿宋" w:cs="仿宋"/>
          <w:kern w:val="0"/>
          <w:sz w:val="28"/>
          <w:szCs w:val="28"/>
        </w:rPr>
        <w:t xml:space="preserve">                         </w:t>
      </w:r>
    </w:p>
    <w:p w:rsidR="0021423F" w:rsidRPr="00A02F81" w:rsidRDefault="0021423F" w:rsidP="00A02F81">
      <w:pPr>
        <w:spacing w:line="440" w:lineRule="exact"/>
        <w:ind w:firstLineChars="1800" w:firstLine="5040"/>
        <w:jc w:val="left"/>
        <w:rPr>
          <w:rFonts w:ascii="仿宋" w:eastAsia="仿宋" w:hAnsi="仿宋"/>
          <w:sz w:val="28"/>
          <w:szCs w:val="28"/>
        </w:rPr>
      </w:pPr>
      <w:r w:rsidRPr="00A02F81">
        <w:rPr>
          <w:rFonts w:ascii="仿宋" w:eastAsia="仿宋" w:hAnsi="仿宋" w:cs="仿宋" w:hint="eastAsia"/>
          <w:sz w:val="28"/>
          <w:szCs w:val="28"/>
        </w:rPr>
        <w:t>法定代表人</w:t>
      </w:r>
    </w:p>
    <w:p w:rsidR="0021423F" w:rsidRPr="00A02F81" w:rsidRDefault="0021423F" w:rsidP="001C7797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A02F81">
        <w:rPr>
          <w:rFonts w:ascii="仿宋" w:eastAsia="仿宋" w:hAnsi="仿宋" w:cs="仿宋" w:hint="eastAsia"/>
          <w:sz w:val="28"/>
          <w:szCs w:val="28"/>
        </w:rPr>
        <w:t>法定代表人：</w:t>
      </w:r>
      <w:r w:rsidRPr="00A02F81">
        <w:rPr>
          <w:rFonts w:ascii="仿宋" w:eastAsia="仿宋" w:hAnsi="仿宋" w:cs="仿宋"/>
          <w:sz w:val="28"/>
          <w:szCs w:val="28"/>
        </w:rPr>
        <w:t xml:space="preserve">                        </w:t>
      </w:r>
      <w:r w:rsidRPr="00A02F81">
        <w:rPr>
          <w:rFonts w:ascii="仿宋" w:eastAsia="仿宋" w:hAnsi="仿宋" w:cs="仿宋" w:hint="eastAsia"/>
          <w:sz w:val="28"/>
          <w:szCs w:val="28"/>
        </w:rPr>
        <w:t>委托代理人：</w:t>
      </w:r>
    </w:p>
    <w:p w:rsidR="0021423F" w:rsidRPr="00A02F81" w:rsidRDefault="0021423F" w:rsidP="00A02F81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02F81">
        <w:rPr>
          <w:rFonts w:ascii="仿宋" w:eastAsia="仿宋" w:hAnsi="仿宋" w:cs="仿宋"/>
          <w:sz w:val="28"/>
          <w:szCs w:val="28"/>
        </w:rPr>
        <w:t xml:space="preserve">                        </w:t>
      </w:r>
    </w:p>
    <w:p w:rsidR="0021423F" w:rsidRPr="00A02F81" w:rsidRDefault="0021423F" w:rsidP="001C7797">
      <w:pPr>
        <w:spacing w:line="440" w:lineRule="exact"/>
        <w:rPr>
          <w:rFonts w:ascii="仿宋" w:eastAsia="仿宋" w:hAnsi="仿宋" w:cs="仿宋"/>
          <w:sz w:val="28"/>
          <w:szCs w:val="28"/>
        </w:rPr>
      </w:pPr>
      <w:r w:rsidRPr="00A02F81">
        <w:rPr>
          <w:rFonts w:ascii="仿宋" w:eastAsia="仿宋" w:hAnsi="仿宋" w:cs="仿宋"/>
          <w:sz w:val="28"/>
          <w:szCs w:val="28"/>
        </w:rPr>
        <w:t xml:space="preserve">                 </w:t>
      </w:r>
      <w:r w:rsidRPr="00A02F81">
        <w:rPr>
          <w:rFonts w:ascii="仿宋" w:eastAsia="仿宋" w:hAnsi="仿宋" w:cs="仿宋" w:hint="eastAsia"/>
          <w:sz w:val="28"/>
          <w:szCs w:val="28"/>
        </w:rPr>
        <w:t>签订日期</w:t>
      </w:r>
      <w:r w:rsidRPr="00A02F81">
        <w:rPr>
          <w:rFonts w:ascii="仿宋" w:eastAsia="仿宋" w:hAnsi="仿宋" w:cs="仿宋"/>
          <w:sz w:val="28"/>
          <w:szCs w:val="28"/>
        </w:rPr>
        <w:t>:</w:t>
      </w:r>
      <w:r w:rsidR="00DD4103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2B26F5">
        <w:rPr>
          <w:rFonts w:ascii="仿宋" w:eastAsia="仿宋" w:hAnsi="仿宋" w:cs="仿宋" w:hint="eastAsia"/>
          <w:sz w:val="28"/>
          <w:szCs w:val="28"/>
        </w:rPr>
        <w:t>202</w:t>
      </w:r>
      <w:r w:rsidR="00785F05">
        <w:rPr>
          <w:rFonts w:ascii="仿宋" w:eastAsia="仿宋" w:hAnsi="仿宋" w:cs="仿宋" w:hint="eastAsia"/>
          <w:sz w:val="28"/>
          <w:szCs w:val="28"/>
        </w:rPr>
        <w:t>4</w:t>
      </w:r>
      <w:r w:rsidR="00DD4103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A02F81">
        <w:rPr>
          <w:rFonts w:ascii="仿宋" w:eastAsia="仿宋" w:hAnsi="仿宋" w:cs="仿宋" w:hint="eastAsia"/>
          <w:sz w:val="28"/>
          <w:szCs w:val="28"/>
        </w:rPr>
        <w:t>年</w:t>
      </w:r>
      <w:r w:rsidR="00DD4103">
        <w:rPr>
          <w:rFonts w:ascii="仿宋" w:eastAsia="仿宋" w:hAnsi="仿宋" w:cs="仿宋" w:hint="eastAsia"/>
          <w:sz w:val="28"/>
          <w:szCs w:val="28"/>
        </w:rPr>
        <w:t xml:space="preserve">  </w:t>
      </w:r>
      <w:r w:rsidR="00C663E5">
        <w:rPr>
          <w:rFonts w:ascii="仿宋" w:eastAsia="仿宋" w:hAnsi="仿宋" w:cs="仿宋" w:hint="eastAsia"/>
          <w:sz w:val="28"/>
          <w:szCs w:val="28"/>
        </w:rPr>
        <w:t>10</w:t>
      </w:r>
      <w:r w:rsidR="00785F05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8F7330">
        <w:rPr>
          <w:rFonts w:ascii="仿宋" w:eastAsia="仿宋" w:hAnsi="仿宋" w:cs="仿宋" w:hint="eastAsia"/>
          <w:sz w:val="28"/>
          <w:szCs w:val="28"/>
        </w:rPr>
        <w:t xml:space="preserve"> </w:t>
      </w:r>
      <w:r w:rsidRPr="00A02F81">
        <w:rPr>
          <w:rFonts w:ascii="仿宋" w:eastAsia="仿宋" w:hAnsi="仿宋" w:cs="仿宋" w:hint="eastAsia"/>
          <w:sz w:val="28"/>
          <w:szCs w:val="28"/>
        </w:rPr>
        <w:t>月</w:t>
      </w:r>
      <w:r w:rsidR="00DD4103"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51027A">
        <w:rPr>
          <w:rFonts w:ascii="仿宋" w:eastAsia="仿宋" w:hAnsi="仿宋" w:cs="仿宋" w:hint="eastAsia"/>
          <w:sz w:val="28"/>
          <w:szCs w:val="28"/>
        </w:rPr>
        <w:t>22</w:t>
      </w:r>
      <w:r w:rsidR="00DD4103">
        <w:rPr>
          <w:rFonts w:ascii="仿宋" w:eastAsia="仿宋" w:hAnsi="仿宋" w:cs="仿宋" w:hint="eastAsia"/>
          <w:sz w:val="28"/>
          <w:szCs w:val="28"/>
        </w:rPr>
        <w:t xml:space="preserve">  </w:t>
      </w:r>
      <w:r w:rsidRPr="00A02F81">
        <w:rPr>
          <w:rFonts w:ascii="仿宋" w:eastAsia="仿宋" w:hAnsi="仿宋" w:cs="仿宋" w:hint="eastAsia"/>
          <w:sz w:val="28"/>
          <w:szCs w:val="28"/>
        </w:rPr>
        <w:t>日</w:t>
      </w:r>
      <w:r w:rsidRPr="00A02F81">
        <w:rPr>
          <w:rFonts w:ascii="仿宋" w:eastAsia="仿宋" w:hAnsi="仿宋" w:cs="仿宋"/>
          <w:sz w:val="28"/>
          <w:szCs w:val="28"/>
        </w:rPr>
        <w:t xml:space="preserve">    </w:t>
      </w:r>
    </w:p>
    <w:sectPr w:rsidR="0021423F" w:rsidRPr="00A02F81" w:rsidSect="00F437D6">
      <w:footerReference w:type="default" r:id="rId6"/>
      <w:pgSz w:w="11907" w:h="16840" w:code="9"/>
      <w:pgMar w:top="1418" w:right="1418" w:bottom="1418" w:left="1418" w:header="284" w:footer="567" w:gutter="0"/>
      <w:paperSrc w:first="263" w:other="263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8DA" w:rsidRDefault="00C418DA">
      <w:r>
        <w:separator/>
      </w:r>
    </w:p>
  </w:endnote>
  <w:endnote w:type="continuationSeparator" w:id="1">
    <w:p w:rsidR="00C418DA" w:rsidRDefault="00C41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3F" w:rsidRDefault="00665D9B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1423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1027A">
      <w:rPr>
        <w:rStyle w:val="a3"/>
        <w:noProof/>
      </w:rPr>
      <w:t>3</w:t>
    </w:r>
    <w:r>
      <w:rPr>
        <w:rStyle w:val="a3"/>
      </w:rPr>
      <w:fldChar w:fldCharType="end"/>
    </w:r>
  </w:p>
  <w:p w:rsidR="0021423F" w:rsidRDefault="002142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8DA" w:rsidRDefault="00C418DA">
      <w:r>
        <w:separator/>
      </w:r>
    </w:p>
  </w:footnote>
  <w:footnote w:type="continuationSeparator" w:id="1">
    <w:p w:rsidR="00C418DA" w:rsidRDefault="00C41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0E4C"/>
    <w:rsid w:val="00015BEF"/>
    <w:rsid w:val="0004049A"/>
    <w:rsid w:val="00043073"/>
    <w:rsid w:val="000B4BF2"/>
    <w:rsid w:val="000D4085"/>
    <w:rsid w:val="00121537"/>
    <w:rsid w:val="00125B6A"/>
    <w:rsid w:val="001437C2"/>
    <w:rsid w:val="00166B75"/>
    <w:rsid w:val="00172A27"/>
    <w:rsid w:val="001C755E"/>
    <w:rsid w:val="001C7797"/>
    <w:rsid w:val="001D281A"/>
    <w:rsid w:val="00211968"/>
    <w:rsid w:val="00213321"/>
    <w:rsid w:val="0021423F"/>
    <w:rsid w:val="00242C92"/>
    <w:rsid w:val="00244ADD"/>
    <w:rsid w:val="002A2688"/>
    <w:rsid w:val="002A38C9"/>
    <w:rsid w:val="002B26F5"/>
    <w:rsid w:val="002B37AA"/>
    <w:rsid w:val="002B7A6D"/>
    <w:rsid w:val="002E2701"/>
    <w:rsid w:val="00300A85"/>
    <w:rsid w:val="00322378"/>
    <w:rsid w:val="00333047"/>
    <w:rsid w:val="003831A4"/>
    <w:rsid w:val="003A5500"/>
    <w:rsid w:val="003C769A"/>
    <w:rsid w:val="003E0770"/>
    <w:rsid w:val="003E2185"/>
    <w:rsid w:val="003F1C3E"/>
    <w:rsid w:val="0040201C"/>
    <w:rsid w:val="00432AC5"/>
    <w:rsid w:val="004441ED"/>
    <w:rsid w:val="00445265"/>
    <w:rsid w:val="004B493C"/>
    <w:rsid w:val="004C02A4"/>
    <w:rsid w:val="0050102E"/>
    <w:rsid w:val="0051027A"/>
    <w:rsid w:val="00511225"/>
    <w:rsid w:val="005652B1"/>
    <w:rsid w:val="00592F79"/>
    <w:rsid w:val="005B2CAB"/>
    <w:rsid w:val="005B4816"/>
    <w:rsid w:val="005E4843"/>
    <w:rsid w:val="00634A26"/>
    <w:rsid w:val="00665D9B"/>
    <w:rsid w:val="00675C6E"/>
    <w:rsid w:val="00686ED9"/>
    <w:rsid w:val="00687E25"/>
    <w:rsid w:val="006910E8"/>
    <w:rsid w:val="006A380B"/>
    <w:rsid w:val="006B2DF5"/>
    <w:rsid w:val="006D1B06"/>
    <w:rsid w:val="006F70F2"/>
    <w:rsid w:val="00717F2A"/>
    <w:rsid w:val="00737775"/>
    <w:rsid w:val="00760894"/>
    <w:rsid w:val="007628C7"/>
    <w:rsid w:val="00770695"/>
    <w:rsid w:val="00785F05"/>
    <w:rsid w:val="007934A2"/>
    <w:rsid w:val="007B283E"/>
    <w:rsid w:val="007B6E66"/>
    <w:rsid w:val="00805BE7"/>
    <w:rsid w:val="00831C2F"/>
    <w:rsid w:val="008763D3"/>
    <w:rsid w:val="008A27E6"/>
    <w:rsid w:val="008A2B6F"/>
    <w:rsid w:val="008B159F"/>
    <w:rsid w:val="008F7330"/>
    <w:rsid w:val="00911A63"/>
    <w:rsid w:val="00930918"/>
    <w:rsid w:val="009340E3"/>
    <w:rsid w:val="009400C2"/>
    <w:rsid w:val="009637D5"/>
    <w:rsid w:val="0097338D"/>
    <w:rsid w:val="00986EAE"/>
    <w:rsid w:val="009A49CE"/>
    <w:rsid w:val="009B0BDD"/>
    <w:rsid w:val="009B5367"/>
    <w:rsid w:val="009C0B1E"/>
    <w:rsid w:val="009C30A5"/>
    <w:rsid w:val="009D56FA"/>
    <w:rsid w:val="009F2B5E"/>
    <w:rsid w:val="00A02F81"/>
    <w:rsid w:val="00A070E9"/>
    <w:rsid w:val="00A10B70"/>
    <w:rsid w:val="00A258AA"/>
    <w:rsid w:val="00A25B48"/>
    <w:rsid w:val="00A42646"/>
    <w:rsid w:val="00A53A0E"/>
    <w:rsid w:val="00A6659B"/>
    <w:rsid w:val="00AC2EC5"/>
    <w:rsid w:val="00AD6B3B"/>
    <w:rsid w:val="00B25170"/>
    <w:rsid w:val="00B428DA"/>
    <w:rsid w:val="00B52FEA"/>
    <w:rsid w:val="00BB252A"/>
    <w:rsid w:val="00BB6552"/>
    <w:rsid w:val="00BD6873"/>
    <w:rsid w:val="00C418DA"/>
    <w:rsid w:val="00C57094"/>
    <w:rsid w:val="00C6351F"/>
    <w:rsid w:val="00C663E5"/>
    <w:rsid w:val="00C90635"/>
    <w:rsid w:val="00C973CC"/>
    <w:rsid w:val="00CA639D"/>
    <w:rsid w:val="00CB6AA7"/>
    <w:rsid w:val="00CC6004"/>
    <w:rsid w:val="00CF692E"/>
    <w:rsid w:val="00CF78D8"/>
    <w:rsid w:val="00D72163"/>
    <w:rsid w:val="00DB35DD"/>
    <w:rsid w:val="00DC6F90"/>
    <w:rsid w:val="00DD4103"/>
    <w:rsid w:val="00E029E4"/>
    <w:rsid w:val="00E4447D"/>
    <w:rsid w:val="00E44E36"/>
    <w:rsid w:val="00E5175A"/>
    <w:rsid w:val="00E56AC2"/>
    <w:rsid w:val="00E615DE"/>
    <w:rsid w:val="00E857C3"/>
    <w:rsid w:val="00E86354"/>
    <w:rsid w:val="00EC0512"/>
    <w:rsid w:val="00EC639C"/>
    <w:rsid w:val="00ED7045"/>
    <w:rsid w:val="00F137A1"/>
    <w:rsid w:val="00F333B3"/>
    <w:rsid w:val="00F437D6"/>
    <w:rsid w:val="00FA1EC7"/>
    <w:rsid w:val="00FC31B2"/>
    <w:rsid w:val="00FC7BEB"/>
    <w:rsid w:val="00FD48CE"/>
    <w:rsid w:val="00FD5E52"/>
    <w:rsid w:val="00FE1A10"/>
    <w:rsid w:val="00FF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1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C6351F"/>
  </w:style>
  <w:style w:type="paragraph" w:styleId="a4">
    <w:name w:val="footer"/>
    <w:basedOn w:val="a"/>
    <w:link w:val="Char"/>
    <w:uiPriority w:val="99"/>
    <w:rsid w:val="00C63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semiHidden/>
    <w:locked/>
    <w:rsid w:val="002B37AA"/>
    <w:rPr>
      <w:sz w:val="18"/>
      <w:szCs w:val="18"/>
    </w:rPr>
  </w:style>
  <w:style w:type="paragraph" w:styleId="a5">
    <w:name w:val="header"/>
    <w:basedOn w:val="a"/>
    <w:link w:val="Char0"/>
    <w:uiPriority w:val="99"/>
    <w:rsid w:val="008A2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8A2B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4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1574</Characters>
  <Application>Microsoft Office Word</Application>
  <DocSecurity>0</DocSecurity>
  <Lines>13</Lines>
  <Paragraphs>3</Paragraphs>
  <ScaleCrop>false</ScaleCrop>
  <Company>Microsoft China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木材生产安全管理协议</dc:title>
  <dc:creator>zb</dc:creator>
  <cp:lastModifiedBy>PC</cp:lastModifiedBy>
  <cp:revision>29</cp:revision>
  <cp:lastPrinted>2023-09-21T06:03:00Z</cp:lastPrinted>
  <dcterms:created xsi:type="dcterms:W3CDTF">2020-09-09T02:28:00Z</dcterms:created>
  <dcterms:modified xsi:type="dcterms:W3CDTF">2024-10-22T02:08:00Z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2052-8.1.0.3602</vt:lpwstr>
  </property>
</Properties>
</file>