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120" w:line="380" w:lineRule="exact"/>
        <w:rPr>
          <w:rFonts w:hint="eastAsia" w:ascii="宋体" w:hAnsi="宋体"/>
          <w:b/>
          <w:bCs/>
          <w:color w:val="000000"/>
          <w:szCs w:val="30"/>
          <w:highlight w:val="none"/>
        </w:rPr>
      </w:pPr>
      <w:bookmarkStart w:id="0" w:name="_Toc13611"/>
      <w:r>
        <w:rPr>
          <w:rFonts w:hint="eastAsia" w:ascii="宋体" w:hAnsi="宋体"/>
          <w:b/>
          <w:color w:val="000000"/>
          <w:szCs w:val="30"/>
          <w:highlight w:val="none"/>
        </w:rPr>
        <w:t>一、投标邀请函</w:t>
      </w:r>
      <w:bookmarkEnd w:id="0"/>
    </w:p>
    <w:p>
      <w:pPr>
        <w:numPr>
          <w:ilvl w:val="0"/>
          <w:numId w:val="2"/>
        </w:numPr>
        <w:spacing w:before="120" w:line="360" w:lineRule="auto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 xml:space="preserve"> 受</w:t>
      </w:r>
      <w:r>
        <w:rPr>
          <w:rFonts w:hint="eastAsia" w:ascii="宋体" w:hAnsi="宋体"/>
          <w:b/>
          <w:bCs/>
          <w:color w:val="000000"/>
          <w:sz w:val="24"/>
          <w:highlight w:val="none"/>
          <w:u w:val="single"/>
        </w:rPr>
        <w:t>厦门某部</w:t>
      </w:r>
      <w:r>
        <w:rPr>
          <w:rFonts w:hint="eastAsia" w:ascii="宋体" w:hAnsi="宋体"/>
          <w:color w:val="000000"/>
          <w:sz w:val="24"/>
          <w:highlight w:val="none"/>
        </w:rPr>
        <w:t>委托，</w:t>
      </w:r>
      <w:r>
        <w:rPr>
          <w:rFonts w:hint="eastAsia" w:ascii="宋体" w:hAnsi="宋体"/>
          <w:b/>
          <w:bCs/>
          <w:color w:val="000000"/>
          <w:sz w:val="24"/>
          <w:highlight w:val="none"/>
          <w:u w:val="single"/>
          <w:lang w:eastAsia="zh-CN"/>
        </w:rPr>
        <w:t>福建昇华工程造价咨询有限公司</w:t>
      </w:r>
      <w:r>
        <w:rPr>
          <w:rFonts w:hint="eastAsia" w:ascii="宋体" w:hAnsi="宋体"/>
          <w:color w:val="000000"/>
          <w:sz w:val="24"/>
          <w:highlight w:val="none"/>
        </w:rPr>
        <w:t>对</w:t>
      </w:r>
      <w:r>
        <w:rPr>
          <w:rFonts w:hint="eastAsia" w:ascii="宋体" w:hAnsi="宋体"/>
          <w:b/>
          <w:bCs/>
          <w:color w:val="000000"/>
          <w:sz w:val="24"/>
          <w:highlight w:val="none"/>
          <w:u w:val="single"/>
          <w:lang w:eastAsia="zh-CN"/>
        </w:rPr>
        <w:t>厦门某部年度工程设计咨询（二次招标）</w:t>
      </w:r>
      <w:r>
        <w:rPr>
          <w:rFonts w:hint="eastAsia" w:ascii="宋体" w:hAnsi="宋体"/>
          <w:color w:val="000000"/>
          <w:sz w:val="24"/>
          <w:highlight w:val="none"/>
        </w:rPr>
        <w:t>进行国内公开招标，现欢迎国内合格的投标人前来提交密封的投标文件。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招标编号：</w:t>
      </w:r>
      <w:r>
        <w:rPr>
          <w:rFonts w:hint="eastAsia" w:ascii="宋体" w:hAnsi="宋体"/>
          <w:color w:val="000000"/>
          <w:sz w:val="24"/>
          <w:highlight w:val="none"/>
          <w:lang w:val="en-GB" w:eastAsia="zh-CN"/>
        </w:rPr>
        <w:t>FSH厦采字(202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highlight w:val="none"/>
          <w:lang w:val="en-GB" w:eastAsia="zh-CN"/>
        </w:rPr>
        <w:t>)第(00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highlight w:val="none"/>
          <w:lang w:val="en-GB" w:eastAsia="zh-CN"/>
        </w:rPr>
        <w:t>)号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color w:val="000000"/>
          <w:spacing w:val="-14"/>
          <w:sz w:val="24"/>
          <w:highlight w:val="none"/>
        </w:rPr>
      </w:pPr>
      <w:r>
        <w:rPr>
          <w:rFonts w:hint="eastAsia" w:ascii="宋体" w:hAnsi="宋体"/>
          <w:color w:val="000000"/>
          <w:spacing w:val="-14"/>
          <w:sz w:val="24"/>
          <w:highlight w:val="none"/>
        </w:rPr>
        <w:t>招标货物(服务)名称、数量及主要技术规格：见后附招标货物（服务）一览表</w:t>
      </w:r>
    </w:p>
    <w:p>
      <w:pPr>
        <w:numPr>
          <w:ilvl w:val="0"/>
          <w:numId w:val="3"/>
        </w:numPr>
        <w:spacing w:line="360" w:lineRule="auto"/>
        <w:ind w:left="0"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招标文件购买时间：[(202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highlight w:val="none"/>
        </w:rPr>
        <w:t xml:space="preserve">年 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 xml:space="preserve">4 </w:t>
      </w:r>
      <w:r>
        <w:rPr>
          <w:rFonts w:hint="eastAsia" w:ascii="宋体" w:hAnsi="宋体"/>
          <w:color w:val="000000"/>
          <w:sz w:val="24"/>
          <w:highlight w:val="none"/>
        </w:rPr>
        <w:t xml:space="preserve">月 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 xml:space="preserve">19 </w:t>
      </w:r>
      <w:r>
        <w:rPr>
          <w:rFonts w:hint="eastAsia" w:ascii="宋体" w:hAnsi="宋体"/>
          <w:color w:val="000000"/>
          <w:sz w:val="24"/>
          <w:highlight w:val="none"/>
        </w:rPr>
        <w:t>日）]至[(202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 xml:space="preserve">4 </w:t>
      </w:r>
      <w:r>
        <w:rPr>
          <w:rFonts w:hint="eastAsia" w:ascii="宋体" w:hAnsi="宋体"/>
          <w:color w:val="000000"/>
          <w:sz w:val="24"/>
          <w:highlight w:val="none"/>
        </w:rPr>
        <w:t xml:space="preserve">年 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none"/>
        </w:rPr>
        <w:t>月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highlight w:val="none"/>
        </w:rPr>
        <w:t>日）] (节假日除外)</w:t>
      </w:r>
      <w:r>
        <w:rPr>
          <w:rFonts w:hint="eastAsia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</w:rPr>
        <w:t>上午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: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0</w:t>
      </w:r>
      <w:r>
        <w:rPr>
          <w:rFonts w:hint="eastAsia" w:ascii="宋体" w:hAnsi="宋体"/>
          <w:color w:val="000000"/>
          <w:sz w:val="24"/>
          <w:highlight w:val="none"/>
        </w:rPr>
        <w:t>至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12:00</w:t>
      </w:r>
      <w:r>
        <w:rPr>
          <w:rFonts w:hint="eastAsia" w:ascii="宋体" w:hAnsi="宋体"/>
          <w:color w:val="000000"/>
          <w:sz w:val="24"/>
          <w:highlight w:val="none"/>
        </w:rPr>
        <w:t>，下午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2:30</w:t>
      </w:r>
      <w:r>
        <w:rPr>
          <w:rFonts w:hint="eastAsia" w:ascii="宋体" w:hAnsi="宋体"/>
          <w:color w:val="000000"/>
          <w:sz w:val="24"/>
          <w:highlight w:val="none"/>
        </w:rPr>
        <w:t>至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17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: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0</w:t>
      </w:r>
      <w:r>
        <w:rPr>
          <w:rFonts w:hint="eastAsia" w:ascii="宋体" w:hAnsi="宋体"/>
          <w:color w:val="000000"/>
          <w:sz w:val="24"/>
          <w:szCs w:val="28"/>
          <w:highlight w:val="none"/>
          <w:u w:val="single"/>
        </w:rPr>
        <w:t>（北京时间）</w:t>
      </w:r>
      <w:r>
        <w:rPr>
          <w:rFonts w:hint="eastAsia" w:ascii="宋体" w:hAnsi="宋体"/>
          <w:color w:val="000000"/>
          <w:sz w:val="24"/>
          <w:szCs w:val="28"/>
          <w:highlight w:val="none"/>
          <w:u w:val="single"/>
          <w:lang w:eastAsia="zh-CN"/>
        </w:rPr>
        <w:t>。</w:t>
      </w:r>
      <w:r>
        <w:rPr>
          <w:rFonts w:hint="eastAsia" w:ascii="宋体" w:hAnsi="宋体"/>
          <w:color w:val="000000"/>
          <w:sz w:val="24"/>
          <w:szCs w:val="28"/>
          <w:highlight w:val="none"/>
          <w:u w:val="single"/>
          <w:lang w:val="en-US" w:eastAsia="zh-CN"/>
        </w:rPr>
        <w:t>各投标人可下载附件表格并按表格流程进行报名。（</w:t>
      </w:r>
      <w:r>
        <w:rPr>
          <w:rFonts w:hint="eastAsia" w:hAnsi="宋体"/>
          <w:color w:val="000000"/>
          <w:sz w:val="24"/>
          <w:highlight w:val="none"/>
          <w:u w:val="single"/>
          <w:lang w:val="en-US" w:eastAsia="zh-CN"/>
        </w:rPr>
        <w:t>已报名过本项目第一次招标的仍需进行报名，但无需缴交报名费</w:t>
      </w:r>
      <w:r>
        <w:rPr>
          <w:rFonts w:hint="eastAsia" w:ascii="宋体" w:hAnsi="宋体"/>
          <w:color w:val="000000"/>
          <w:sz w:val="24"/>
          <w:szCs w:val="28"/>
          <w:highlight w:val="none"/>
          <w:u w:val="single"/>
          <w:lang w:val="en-US" w:eastAsia="zh-CN"/>
        </w:rPr>
        <w:t>）</w:t>
      </w:r>
    </w:p>
    <w:p>
      <w:pPr>
        <w:pStyle w:val="5"/>
        <w:spacing w:line="360" w:lineRule="auto"/>
        <w:ind w:firstLine="489"/>
        <w:jc w:val="left"/>
        <w:rPr>
          <w:rFonts w:hint="eastAsia" w:hAnsi="宋体"/>
          <w:color w:val="000000"/>
          <w:sz w:val="24"/>
          <w:highlight w:val="none"/>
        </w:rPr>
      </w:pPr>
      <w:r>
        <w:rPr>
          <w:rFonts w:hint="eastAsia" w:hAnsi="宋体"/>
          <w:color w:val="000000"/>
          <w:sz w:val="24"/>
          <w:highlight w:val="none"/>
        </w:rPr>
        <w:t>4、招标文件售价</w:t>
      </w:r>
      <w:r>
        <w:rPr>
          <w:rFonts w:hint="eastAsia" w:hAnsi="宋体"/>
          <w:color w:val="000000"/>
          <w:sz w:val="24"/>
          <w:highlight w:val="none"/>
          <w:u w:val="single"/>
        </w:rPr>
        <w:t xml:space="preserve">  100  </w:t>
      </w:r>
      <w:r>
        <w:rPr>
          <w:rFonts w:hint="eastAsia" w:hAnsi="宋体"/>
          <w:color w:val="000000"/>
          <w:sz w:val="24"/>
          <w:highlight w:val="none"/>
        </w:rPr>
        <w:t>元人民币。</w:t>
      </w:r>
    </w:p>
    <w:p>
      <w:pPr>
        <w:spacing w:line="360" w:lineRule="auto"/>
        <w:ind w:left="1" w:firstLine="480" w:firstLineChars="200"/>
        <w:rPr>
          <w:rFonts w:hint="eastAsia" w:ascii="宋体" w:hAnsi="宋体"/>
          <w:color w:val="000000"/>
          <w:sz w:val="24"/>
          <w:highlight w:val="none"/>
          <w:u w:val="single"/>
        </w:rPr>
      </w:pPr>
      <w:r>
        <w:rPr>
          <w:rFonts w:hint="eastAsia" w:ascii="宋体" w:hAnsi="宋体"/>
          <w:color w:val="000000"/>
          <w:sz w:val="24"/>
          <w:highlight w:val="none"/>
        </w:rPr>
        <w:t>5、投标截止时间：投标文件应于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[(202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年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 xml:space="preserve">月 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 xml:space="preserve">9 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日）]</w:t>
      </w:r>
      <w:r>
        <w:rPr>
          <w:rFonts w:hint="eastAsia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上午9:30时</w:t>
      </w:r>
      <w:r>
        <w:rPr>
          <w:rFonts w:hint="eastAsia" w:ascii="宋体" w:hAnsi="宋体"/>
          <w:color w:val="000000"/>
          <w:sz w:val="24"/>
          <w:szCs w:val="28"/>
          <w:highlight w:val="none"/>
          <w:u w:val="single"/>
        </w:rPr>
        <w:t>（北京时间）</w:t>
      </w:r>
      <w:r>
        <w:rPr>
          <w:rFonts w:hint="eastAsia" w:ascii="宋体" w:hAnsi="宋体"/>
          <w:color w:val="000000"/>
          <w:sz w:val="24"/>
          <w:highlight w:val="none"/>
        </w:rPr>
        <w:t>之前提交到（</w:t>
      </w:r>
      <w:r>
        <w:rPr>
          <w:rFonts w:hint="eastAsia" w:ascii="宋体" w:hAnsi="宋体"/>
          <w:color w:val="000000"/>
          <w:sz w:val="24"/>
          <w:highlight w:val="none"/>
          <w:u w:val="single"/>
          <w:lang w:eastAsia="zh-CN"/>
        </w:rPr>
        <w:t>福建昇华工程造价咨询有限公司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（</w:t>
      </w:r>
      <w:r>
        <w:rPr>
          <w:rFonts w:hint="eastAsia" w:ascii="宋体" w:hAnsi="宋体"/>
          <w:color w:val="000000"/>
          <w:sz w:val="24"/>
          <w:highlight w:val="none"/>
          <w:u w:val="single"/>
          <w:lang w:eastAsia="zh-CN"/>
        </w:rPr>
        <w:t>厦门火炬高新区火炬园新丰三路16号（日华国际大厦）602-G单元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）</w:t>
      </w:r>
      <w:r>
        <w:rPr>
          <w:rFonts w:hint="eastAsia" w:ascii="宋体" w:hAnsi="宋体"/>
          <w:color w:val="000000"/>
          <w:sz w:val="24"/>
          <w:highlight w:val="none"/>
        </w:rPr>
        <w:t>，逾期收到的或不符合规定的投标文件将被拒绝。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开标时间、地点: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202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年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 xml:space="preserve"> 月 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 xml:space="preserve">9 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日上午9:30时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  <w:u w:val="single"/>
          <w:lang w:eastAsia="zh-CN"/>
        </w:rPr>
        <w:t>厦门火炬高新区火炬园新丰三路16号（日华国际大厦）602-G单元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本项目（不接受）联合体投标。</w:t>
      </w:r>
    </w:p>
    <w:p>
      <w:pPr>
        <w:tabs>
          <w:tab w:val="left" w:pos="284"/>
          <w:tab w:val="left" w:pos="420"/>
        </w:tabs>
        <w:spacing w:line="500" w:lineRule="exact"/>
        <w:ind w:firstLine="480" w:firstLineChars="200"/>
        <w:jc w:val="left"/>
        <w:rPr>
          <w:rFonts w:ascii="宋体"/>
          <w:color w:val="000000"/>
          <w:sz w:val="24"/>
          <w:highlight w:val="none"/>
        </w:rPr>
      </w:pPr>
      <w:r>
        <w:rPr>
          <w:rFonts w:hint="eastAsia" w:hAnsi="宋体"/>
          <w:color w:val="000000"/>
          <w:sz w:val="24"/>
          <w:highlight w:val="none"/>
        </w:rPr>
        <w:t>8、</w:t>
      </w:r>
      <w:r>
        <w:rPr>
          <w:rFonts w:hint="eastAsia" w:ascii="宋体" w:hAnsi="宋体"/>
          <w:color w:val="000000"/>
          <w:sz w:val="24"/>
          <w:highlight w:val="none"/>
        </w:rPr>
        <w:t>开标时间与投标文件递交截止的时间相同，开标地点与递交投标文件地点相同。</w:t>
      </w:r>
    </w:p>
    <w:p>
      <w:pPr>
        <w:tabs>
          <w:tab w:val="left" w:pos="284"/>
          <w:tab w:val="left" w:pos="420"/>
        </w:tabs>
        <w:spacing w:line="500" w:lineRule="exact"/>
        <w:ind w:firstLine="480" w:firstLineChars="200"/>
        <w:jc w:val="left"/>
        <w:rPr>
          <w:rFonts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9、投标人对本次招标活动事项需要提出疑问的，以书面的形式一次性与招标代理机构联系提出。招标代理机构将在原采购信息发布媒体上发布更正公告。</w:t>
      </w:r>
    </w:p>
    <w:p>
      <w:pPr>
        <w:pStyle w:val="8"/>
        <w:rPr>
          <w:rFonts w:hint="eastAsia"/>
          <w:color w:val="000000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highlight w:val="none"/>
        </w:rPr>
        <w:t>10、以上信息如有变更，</w:t>
      </w:r>
      <w:r>
        <w:rPr>
          <w:rFonts w:hint="eastAsia" w:ascii="宋体" w:hAnsi="宋体"/>
          <w:bCs/>
          <w:color w:val="000000"/>
          <w:sz w:val="24"/>
          <w:highlight w:val="none"/>
          <w:lang w:eastAsia="zh-CN"/>
        </w:rPr>
        <w:t>福建昇华工程造价咨询有限公司</w:t>
      </w:r>
      <w:r>
        <w:rPr>
          <w:rFonts w:hint="eastAsia" w:ascii="宋体" w:hAnsi="宋体"/>
          <w:bCs/>
          <w:color w:val="000000"/>
          <w:sz w:val="24"/>
          <w:highlight w:val="none"/>
        </w:rPr>
        <w:t>将通过中国政府采购网（www.ccgp.gov.cn/）</w:t>
      </w:r>
      <w:r>
        <w:rPr>
          <w:rFonts w:hint="eastAsia" w:ascii="宋体" w:hAnsi="宋体" w:cs="宋体"/>
          <w:color w:val="000000"/>
          <w:kern w:val="0"/>
          <w:sz w:val="24"/>
        </w:rPr>
        <w:t>、招拍挂资源市场化配置交易平台（http://www.xmzpg.com/）</w:t>
      </w:r>
      <w:r>
        <w:rPr>
          <w:rFonts w:hint="eastAsia" w:ascii="宋体" w:hAnsi="宋体"/>
          <w:bCs/>
          <w:color w:val="000000"/>
          <w:sz w:val="24"/>
          <w:highlight w:val="none"/>
        </w:rPr>
        <w:t>等信息发布媒体通知，请投标人关注。</w:t>
      </w:r>
    </w:p>
    <w:p>
      <w:pPr>
        <w:spacing w:line="360" w:lineRule="auto"/>
        <w:rPr>
          <w:rFonts w:hint="eastAsia" w:ascii="宋体" w:hAnsi="宋体"/>
          <w:color w:val="000000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highlight w:val="none"/>
          <w:u w:val="single"/>
          <w:lang w:eastAsia="zh-CN"/>
        </w:rPr>
      </w:pPr>
      <w:r>
        <w:rPr>
          <w:rFonts w:hint="eastAsia" w:ascii="宋体" w:hAnsi="宋体"/>
          <w:color w:val="000000"/>
          <w:sz w:val="24"/>
          <w:highlight w:val="none"/>
        </w:rPr>
        <w:t>招标代理机构：</w:t>
      </w:r>
      <w:r>
        <w:rPr>
          <w:rFonts w:hint="eastAsia" w:ascii="宋体" w:hAnsi="宋体"/>
          <w:color w:val="000000"/>
          <w:sz w:val="24"/>
          <w:highlight w:val="none"/>
          <w:u w:val="single"/>
          <w:lang w:eastAsia="zh-CN"/>
        </w:rPr>
        <w:t>福建昇华工程造价咨询有限公司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单位地址：</w:t>
      </w:r>
      <w:r>
        <w:rPr>
          <w:rFonts w:hint="eastAsia" w:ascii="宋体" w:hAnsi="宋体"/>
          <w:color w:val="000000"/>
          <w:sz w:val="24"/>
          <w:highlight w:val="none"/>
          <w:u w:val="single"/>
          <w:lang w:eastAsia="zh-CN"/>
        </w:rPr>
        <w:t>厦门火炬高新区火炬园新丰三路16号（日华国际大厦）602-G单元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联系人：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程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先生</w:t>
      </w:r>
      <w:r>
        <w:rPr>
          <w:rFonts w:ascii="宋体" w:hAnsi="宋体"/>
          <w:color w:val="000000"/>
          <w:sz w:val="24"/>
          <w:highlight w:val="none"/>
          <w:u w:val="single"/>
        </w:rPr>
        <w:t xml:space="preserve">  </w:t>
      </w:r>
      <w:r>
        <w:rPr>
          <w:rFonts w:ascii="宋体" w:hAnsi="宋体"/>
          <w:color w:val="000000"/>
          <w:sz w:val="24"/>
          <w:highlight w:val="none"/>
        </w:rPr>
        <w:t xml:space="preserve">     </w:t>
      </w:r>
      <w:r>
        <w:rPr>
          <w:rFonts w:hint="eastAsia" w:ascii="宋体" w:hAnsi="宋体"/>
          <w:color w:val="000000"/>
          <w:sz w:val="24"/>
          <w:highlight w:val="none"/>
        </w:rPr>
        <w:t>电话：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>15305022862</w:t>
      </w:r>
      <w:r>
        <w:rPr>
          <w:rFonts w:ascii="宋体" w:hAnsi="宋体"/>
          <w:color w:val="000000"/>
          <w:sz w:val="24"/>
          <w:highlight w:val="none"/>
          <w:u w:val="singl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000000"/>
          <w:sz w:val="24"/>
          <w:highlight w:val="none"/>
        </w:rPr>
      </w:pPr>
      <w:r>
        <w:rPr>
          <w:rFonts w:hint="eastAsia" w:ascii="宋体" w:hAnsi="宋体" w:cs="Arial"/>
          <w:color w:val="000000"/>
          <w:sz w:val="24"/>
          <w:highlight w:val="none"/>
        </w:rPr>
        <w:t>11.投标</w:t>
      </w:r>
      <w:r>
        <w:rPr>
          <w:rFonts w:hint="eastAsia" w:ascii="宋体" w:hAnsi="宋体"/>
          <w:color w:val="000000"/>
          <w:sz w:val="24"/>
          <w:highlight w:val="none"/>
        </w:rPr>
        <w:t>保证金：</w:t>
      </w:r>
    </w:p>
    <w:p>
      <w:pPr>
        <w:spacing w:line="360" w:lineRule="auto"/>
        <w:ind w:left="480"/>
        <w:rPr>
          <w:rFonts w:hint="eastAsia" w:ascii="宋体" w:hAnsi="宋体" w:cs="Arial"/>
          <w:color w:val="000000"/>
          <w:sz w:val="24"/>
          <w:highlight w:val="none"/>
        </w:rPr>
      </w:pPr>
      <w:r>
        <w:rPr>
          <w:rFonts w:hint="eastAsia" w:ascii="宋体" w:hAnsi="宋体" w:cs="Arial"/>
          <w:color w:val="000000"/>
          <w:sz w:val="24"/>
          <w:highlight w:val="none"/>
        </w:rPr>
        <w:t>银行账户信息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829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7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tabs>
                <w:tab w:val="left" w:pos="1755"/>
              </w:tabs>
              <w:spacing w:before="120" w:line="360" w:lineRule="auto"/>
              <w:ind w:firstLine="720" w:firstLineChars="300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账户类别</w:t>
            </w:r>
          </w:p>
          <w:p>
            <w:pPr>
              <w:tabs>
                <w:tab w:val="left" w:pos="1755"/>
              </w:tabs>
              <w:spacing w:before="120" w:line="360" w:lineRule="auto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账户信息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保证金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pacing w:before="120" w:line="360" w:lineRule="auto"/>
              <w:ind w:firstLine="240" w:firstLineChars="100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招标文件费用/中标服务费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ascii="Arial" w:hAnsi="Arial" w:cs="Arial"/>
                <w:color w:val="000000"/>
                <w:sz w:val="24"/>
                <w:highlight w:val="none"/>
              </w:rPr>
              <w:t>开户单位：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福建昇华工程造价咨询有限公司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福建昇华工程造价咨询有限公司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厦门分公司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开户银行：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交通银行福州屏东支行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工商银行厦门金融中心支行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银行账号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351008140018010099007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4100025309200009326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Arial" w:hAnsi="Arial" w:cs="Arial"/>
                <w:color w:val="000000"/>
                <w:sz w:val="24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sz w:val="24"/>
                <w:highlight w:val="none"/>
              </w:rPr>
              <w:t>保证金/服务费咨询电话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Arial" w:hAnsi="Arial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相关事项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先生：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15305022862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1DDC7B"/>
    <w:multiLevelType w:val="multilevel"/>
    <w:tmpl w:val="EF1DDC7B"/>
    <w:lvl w:ilvl="0" w:tentative="0">
      <w:start w:val="1"/>
      <w:numFmt w:val="decimal"/>
      <w:lvlText w:val="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0" w:firstLine="0"/>
      </w:pPr>
      <w:rPr>
        <w:rFonts w:hint="eastAsia" w:ascii="黑体" w:eastAsia="黑体"/>
        <w:sz w:val="32"/>
      </w:rPr>
    </w:lvl>
    <w:lvl w:ilvl="1" w:tentative="0">
      <w:start w:val="1"/>
      <w:numFmt w:val="upperLetter"/>
      <w:pStyle w:val="4"/>
      <w:suff w:val="nothing"/>
      <w:lvlText w:val="%2"/>
      <w:lvlJc w:val="left"/>
      <w:pPr>
        <w:ind w:left="0" w:firstLine="0"/>
      </w:pPr>
      <w:rPr>
        <w:rFonts w:hint="default" w:ascii="CG Times" w:hAnsi="CG Times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hint="eastAsia" w:ascii="宋体" w:hAnsi="Times New Roman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F97862"/>
    <w:multiLevelType w:val="multilevel"/>
    <w:tmpl w:val="73F97862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C021B1D"/>
    <w:multiLevelType w:val="multilevel"/>
    <w:tmpl w:val="7C021B1D"/>
    <w:lvl w:ilvl="0" w:tentative="0">
      <w:start w:val="6"/>
      <w:numFmt w:val="decimal"/>
      <w:lvlText w:val="%1、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NjllNWQ5NDQ1ZjVlOTU1NThiYTYyMmQyNGRkZGQifQ=="/>
  </w:docVars>
  <w:rsids>
    <w:rsidRoot w:val="00000000"/>
    <w:rsid w:val="360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2" w:lineRule="auto"/>
      <w:jc w:val="center"/>
      <w:outlineLvl w:val="1"/>
    </w:pPr>
    <w:rPr>
      <w:rFonts w:ascii="CG Times" w:hAnsi="CG Times" w:cs="宋体"/>
      <w:sz w:val="30"/>
      <w:szCs w:val="2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仿宋_GB2312" w:hAnsi="宋体"/>
      <w:kern w:val="0"/>
      <w:sz w:val="20"/>
    </w:rPr>
  </w:style>
  <w:style w:type="paragraph" w:styleId="3">
    <w:name w:val="Body Text Indent"/>
    <w:basedOn w:val="1"/>
    <w:next w:val="1"/>
    <w:uiPriority w:val="0"/>
    <w:pPr>
      <w:ind w:left="-4" w:leftChars="-2" w:firstLine="560" w:firstLineChars="200"/>
    </w:pPr>
    <w:rPr>
      <w:rFonts w:ascii="宋体"/>
      <w:sz w:val="28"/>
    </w:rPr>
  </w:style>
  <w:style w:type="paragraph" w:styleId="5">
    <w:name w:val="Plain Text"/>
    <w:basedOn w:val="1"/>
    <w:unhideWhenUsed/>
    <w:uiPriority w:val="0"/>
    <w:rPr>
      <w:rFonts w:ascii="宋体" w:hAnsi="Courier New"/>
      <w:szCs w:val="20"/>
    </w:rPr>
  </w:style>
  <w:style w:type="paragraph" w:customStyle="1" w:styleId="8">
    <w:name w:val="Default"/>
    <w:autoRedefine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2024-04-18T02:34:03Z</dcterms:created>
  <dc:creator>Administrator</dc:creator>
  <cp:lastModifiedBy>程昀崴</cp:lastModifiedBy>
  <dcterms:modified xsi:type="dcterms:W3CDTF">2024-04-18T02:34:19Z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1152BBF3EEFB41339B4D1F0CB58634FD_12</vt:lpwstr>
  </property>
</Properties>
</file>