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4030" w:rsidRDefault="00084030" w:rsidP="00084030">
      <w:pPr>
        <w:spacing w:line="360" w:lineRule="auto"/>
        <w:jc w:val="center"/>
        <w:rPr>
          <w:rFonts w:ascii="宋体" w:hAnsi="宋体" w:cs="宋体"/>
          <w:b/>
          <w:kern w:val="0"/>
          <w:sz w:val="28"/>
          <w:szCs w:val="28"/>
        </w:rPr>
      </w:pPr>
      <w:r>
        <w:rPr>
          <w:rFonts w:ascii="宋体" w:hAnsi="宋体" w:cs="宋体" w:hint="eastAsia"/>
          <w:b/>
          <w:kern w:val="0"/>
          <w:sz w:val="28"/>
          <w:szCs w:val="28"/>
        </w:rPr>
        <w:t>用户需求书</w:t>
      </w:r>
    </w:p>
    <w:p w:rsidR="00084030" w:rsidRDefault="00084030" w:rsidP="00084030">
      <w:pPr>
        <w:autoSpaceDE w:val="0"/>
        <w:autoSpaceDN w:val="0"/>
        <w:spacing w:line="360" w:lineRule="auto"/>
        <w:ind w:firstLineChars="200" w:firstLine="420"/>
        <w:jc w:val="left"/>
        <w:rPr>
          <w:rFonts w:ascii="宋体" w:hAnsi="宋体" w:cs="Courier New"/>
          <w:b/>
          <w:szCs w:val="21"/>
        </w:rPr>
      </w:pPr>
      <w:bookmarkStart w:id="0" w:name="_Toc20065"/>
      <w:bookmarkStart w:id="1" w:name="_Toc1067"/>
      <w:r>
        <w:rPr>
          <w:rFonts w:ascii="宋体" w:hAnsi="宋体" w:cs="宋体" w:hint="eastAsia"/>
          <w:szCs w:val="21"/>
          <w:lang w:val="zh-CN"/>
        </w:rPr>
        <w:t>《用户需求书》中标注有“</w:t>
      </w:r>
      <w:r>
        <w:rPr>
          <w:rFonts w:ascii="宋体" w:hAnsi="宋体" w:cs="宋体" w:hint="eastAsia"/>
          <w:szCs w:val="21"/>
        </w:rPr>
        <w:t>★”号的条款必须实质性响应，负偏离（不满足要求）将导致投标无效</w:t>
      </w:r>
      <w:r>
        <w:rPr>
          <w:rFonts w:ascii="宋体" w:hAnsi="宋体" w:cs="宋体" w:hint="eastAsia"/>
          <w:b/>
        </w:rPr>
        <w:t>；“▲”号的条款为重要技术要求，响应程度将影响技术得分。</w:t>
      </w:r>
    </w:p>
    <w:p w:rsidR="00084030" w:rsidRDefault="00084030" w:rsidP="00084030">
      <w:pPr>
        <w:adjustRightInd w:val="0"/>
        <w:snapToGrid w:val="0"/>
        <w:spacing w:line="360" w:lineRule="auto"/>
        <w:rPr>
          <w:rFonts w:ascii="宋体" w:hAnsi="宋体"/>
          <w:b/>
          <w:szCs w:val="21"/>
        </w:rPr>
      </w:pPr>
      <w:r>
        <w:rPr>
          <w:rFonts w:ascii="宋体" w:hAnsi="宋体"/>
          <w:b/>
          <w:szCs w:val="21"/>
        </w:rPr>
        <w:t>一、项目概</w:t>
      </w:r>
      <w:r>
        <w:rPr>
          <w:rFonts w:ascii="宋体" w:hAnsi="宋体" w:hint="eastAsia"/>
          <w:b/>
          <w:szCs w:val="21"/>
        </w:rPr>
        <w:t>述</w:t>
      </w:r>
    </w:p>
    <w:p w:rsidR="00084030" w:rsidRDefault="00084030" w:rsidP="00084030">
      <w:pPr>
        <w:adjustRightInd w:val="0"/>
        <w:snapToGrid w:val="0"/>
        <w:spacing w:line="360" w:lineRule="auto"/>
        <w:rPr>
          <w:rFonts w:ascii="宋体" w:hAnsi="宋体"/>
          <w:szCs w:val="21"/>
        </w:rPr>
      </w:pPr>
      <w:r>
        <w:rPr>
          <w:rFonts w:ascii="宋体" w:hAnsi="宋体"/>
          <w:szCs w:val="21"/>
        </w:rPr>
        <w:t>（一）名称：</w:t>
      </w:r>
    </w:p>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rPr>
        <w:t>1.项目名称：广东药科大学附属第一医院健康管理中心四至六层开科物资采购项目</w:t>
      </w:r>
    </w:p>
    <w:p w:rsidR="00084030" w:rsidRDefault="00084030" w:rsidP="00084030">
      <w:pPr>
        <w:adjustRightInd w:val="0"/>
        <w:snapToGrid w:val="0"/>
        <w:spacing w:line="360" w:lineRule="auto"/>
        <w:rPr>
          <w:rFonts w:ascii="宋体" w:hAnsi="宋体"/>
          <w:szCs w:val="21"/>
        </w:rPr>
      </w:pPr>
      <w:r>
        <w:rPr>
          <w:rFonts w:ascii="宋体" w:hAnsi="宋体" w:hint="eastAsia"/>
          <w:szCs w:val="21"/>
        </w:rPr>
        <w:t>2.</w:t>
      </w:r>
      <w:r>
        <w:rPr>
          <w:rFonts w:ascii="宋体" w:hAnsi="宋体" w:hint="eastAsia"/>
          <w:szCs w:val="21"/>
          <w:lang w:val="zh-CN"/>
        </w:rPr>
        <w:t>预算金额：</w:t>
      </w:r>
      <w:r>
        <w:rPr>
          <w:rFonts w:ascii="宋体" w:hAnsi="宋体" w:hint="eastAsia"/>
          <w:szCs w:val="21"/>
        </w:rPr>
        <w:t>85万元</w:t>
      </w:r>
    </w:p>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lang w:val="zh-CN"/>
        </w:rPr>
        <w:t>（二）项目内容及需求情况（采购项目技术规格、参数及要求）</w:t>
      </w:r>
    </w:p>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lang w:val="zh-CN"/>
        </w:rPr>
        <w:t>包组1:</w:t>
      </w:r>
    </w:p>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lang w:val="zh-CN"/>
        </w:rPr>
        <w:t>预算金额：</w:t>
      </w:r>
      <w:r>
        <w:rPr>
          <w:rFonts w:ascii="宋体" w:hAnsi="宋体" w:hint="eastAsia"/>
          <w:szCs w:val="21"/>
        </w:rPr>
        <w:t>30.81万元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59"/>
        <w:gridCol w:w="3389"/>
        <w:gridCol w:w="1743"/>
        <w:gridCol w:w="1612"/>
      </w:tblGrid>
      <w:tr w:rsidR="00084030" w:rsidTr="00AB21DA">
        <w:tc>
          <w:tcPr>
            <w:tcW w:w="1255"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品目名称</w:t>
            </w:r>
          </w:p>
        </w:tc>
        <w:tc>
          <w:tcPr>
            <w:tcW w:w="1882"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采购标的</w:t>
            </w:r>
          </w:p>
        </w:tc>
        <w:tc>
          <w:tcPr>
            <w:tcW w:w="968"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数量（单位）</w:t>
            </w:r>
          </w:p>
        </w:tc>
        <w:tc>
          <w:tcPr>
            <w:tcW w:w="895"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品目预算(元)</w:t>
            </w:r>
          </w:p>
        </w:tc>
      </w:tr>
      <w:tr w:rsidR="00084030" w:rsidTr="00AB21DA">
        <w:tc>
          <w:tcPr>
            <w:tcW w:w="1255" w:type="pct"/>
            <w:vAlign w:val="center"/>
          </w:tcPr>
          <w:p w:rsidR="00084030" w:rsidRDefault="00084030" w:rsidP="00AB21DA">
            <w:pPr>
              <w:adjustRightInd w:val="0"/>
              <w:snapToGrid w:val="0"/>
              <w:spacing w:line="360" w:lineRule="auto"/>
              <w:rPr>
                <w:rFonts w:ascii="宋体" w:hAnsi="宋体"/>
                <w:szCs w:val="21"/>
                <w:lang w:val="zh-CN"/>
              </w:rPr>
            </w:pPr>
            <w:r>
              <w:rPr>
                <w:rFonts w:ascii="宋体" w:hAnsi="宋体" w:hint="eastAsia"/>
                <w:szCs w:val="21"/>
                <w:lang w:val="zh-CN"/>
              </w:rPr>
              <w:t>家具采购</w:t>
            </w:r>
          </w:p>
        </w:tc>
        <w:tc>
          <w:tcPr>
            <w:tcW w:w="1882" w:type="pct"/>
            <w:vAlign w:val="center"/>
          </w:tcPr>
          <w:p w:rsidR="00084030" w:rsidRDefault="00084030" w:rsidP="00AB21DA">
            <w:pPr>
              <w:adjustRightInd w:val="0"/>
              <w:snapToGrid w:val="0"/>
              <w:spacing w:line="360" w:lineRule="auto"/>
              <w:rPr>
                <w:rFonts w:ascii="宋体" w:hAnsi="宋体"/>
                <w:szCs w:val="21"/>
                <w:lang w:val="zh-CN"/>
              </w:rPr>
            </w:pPr>
            <w:r>
              <w:rPr>
                <w:rFonts w:ascii="宋体" w:hAnsi="宋体" w:hint="eastAsia"/>
                <w:szCs w:val="21"/>
                <w:lang w:val="zh-CN"/>
              </w:rPr>
              <w:t>广东药科大学附属第一医院健康管理中心四层口腔门诊开科物资</w:t>
            </w:r>
          </w:p>
        </w:tc>
        <w:tc>
          <w:tcPr>
            <w:tcW w:w="968" w:type="pct"/>
            <w:vAlign w:val="center"/>
          </w:tcPr>
          <w:p w:rsidR="00084030" w:rsidRDefault="00084030" w:rsidP="00AB21DA">
            <w:pPr>
              <w:adjustRightInd w:val="0"/>
              <w:snapToGrid w:val="0"/>
              <w:spacing w:line="360" w:lineRule="auto"/>
              <w:rPr>
                <w:rFonts w:ascii="宋体" w:hAnsi="宋体"/>
                <w:szCs w:val="21"/>
                <w:lang w:val="zh-CN"/>
              </w:rPr>
            </w:pPr>
            <w:r>
              <w:rPr>
                <w:rFonts w:ascii="宋体" w:hAnsi="宋体" w:hint="eastAsia"/>
                <w:szCs w:val="21"/>
                <w:lang w:val="zh-CN"/>
              </w:rPr>
              <w:t>1批</w:t>
            </w:r>
          </w:p>
        </w:tc>
        <w:tc>
          <w:tcPr>
            <w:tcW w:w="895" w:type="pct"/>
            <w:vAlign w:val="center"/>
          </w:tcPr>
          <w:p w:rsidR="00084030" w:rsidRDefault="00084030" w:rsidP="00AB21DA">
            <w:pPr>
              <w:adjustRightInd w:val="0"/>
              <w:snapToGrid w:val="0"/>
              <w:spacing w:line="360" w:lineRule="auto"/>
              <w:rPr>
                <w:rFonts w:ascii="宋体" w:hAnsi="宋体"/>
                <w:szCs w:val="21"/>
              </w:rPr>
            </w:pPr>
            <w:r>
              <w:rPr>
                <w:rFonts w:ascii="宋体" w:hAnsi="宋体" w:hint="eastAsia"/>
                <w:szCs w:val="21"/>
              </w:rPr>
              <w:t>308100</w:t>
            </w:r>
          </w:p>
        </w:tc>
      </w:tr>
    </w:tbl>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lang w:val="zh-CN"/>
        </w:rPr>
        <w:t>合同履行期限：接采购人通知之日起30天内完成供货、安装、调试、交付采购人使用。</w:t>
      </w:r>
    </w:p>
    <w:p w:rsidR="00084030" w:rsidRDefault="00084030" w:rsidP="00084030">
      <w:pPr>
        <w:adjustRightInd w:val="0"/>
        <w:snapToGrid w:val="0"/>
        <w:spacing w:line="360" w:lineRule="auto"/>
        <w:rPr>
          <w:rFonts w:ascii="宋体" w:hAnsi="宋体"/>
          <w:szCs w:val="21"/>
          <w:lang w:val="zh-CN"/>
        </w:rPr>
      </w:pPr>
    </w:p>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lang w:val="zh-CN"/>
        </w:rPr>
        <w:t>包组2:</w:t>
      </w:r>
    </w:p>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lang w:val="zh-CN"/>
        </w:rPr>
        <w:t>预算金额：</w:t>
      </w:r>
      <w:r>
        <w:rPr>
          <w:rFonts w:ascii="宋体" w:hAnsi="宋体" w:hint="eastAsia"/>
          <w:szCs w:val="21"/>
        </w:rPr>
        <w:t>54.19万元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59"/>
        <w:gridCol w:w="3389"/>
        <w:gridCol w:w="1743"/>
        <w:gridCol w:w="1612"/>
      </w:tblGrid>
      <w:tr w:rsidR="00084030" w:rsidTr="00AB21DA">
        <w:tc>
          <w:tcPr>
            <w:tcW w:w="1255"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品目名称</w:t>
            </w:r>
          </w:p>
        </w:tc>
        <w:tc>
          <w:tcPr>
            <w:tcW w:w="1882"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采购标的</w:t>
            </w:r>
          </w:p>
        </w:tc>
        <w:tc>
          <w:tcPr>
            <w:tcW w:w="968"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数量（单位）</w:t>
            </w:r>
          </w:p>
        </w:tc>
        <w:tc>
          <w:tcPr>
            <w:tcW w:w="895" w:type="pct"/>
            <w:vAlign w:val="center"/>
          </w:tcPr>
          <w:p w:rsidR="00084030" w:rsidRDefault="00084030" w:rsidP="00AB21DA">
            <w:pPr>
              <w:adjustRightInd w:val="0"/>
              <w:snapToGrid w:val="0"/>
              <w:spacing w:line="360" w:lineRule="auto"/>
              <w:jc w:val="center"/>
              <w:rPr>
                <w:rFonts w:ascii="宋体" w:hAnsi="宋体"/>
                <w:szCs w:val="21"/>
                <w:lang w:val="zh-CN"/>
              </w:rPr>
            </w:pPr>
            <w:r>
              <w:rPr>
                <w:rFonts w:ascii="宋体" w:hAnsi="宋体" w:hint="eastAsia"/>
                <w:szCs w:val="21"/>
                <w:lang w:val="zh-CN"/>
              </w:rPr>
              <w:t>品目预算(元)</w:t>
            </w:r>
          </w:p>
        </w:tc>
      </w:tr>
      <w:tr w:rsidR="00084030" w:rsidTr="00AB21DA">
        <w:tc>
          <w:tcPr>
            <w:tcW w:w="1255" w:type="pct"/>
            <w:vAlign w:val="center"/>
          </w:tcPr>
          <w:p w:rsidR="00084030" w:rsidRDefault="00084030" w:rsidP="00AB21DA">
            <w:pPr>
              <w:adjustRightInd w:val="0"/>
              <w:snapToGrid w:val="0"/>
              <w:spacing w:line="360" w:lineRule="auto"/>
              <w:rPr>
                <w:rFonts w:ascii="宋体" w:hAnsi="宋体"/>
                <w:szCs w:val="21"/>
                <w:lang w:val="zh-CN"/>
              </w:rPr>
            </w:pPr>
            <w:r>
              <w:rPr>
                <w:rFonts w:ascii="宋体" w:hAnsi="宋体" w:hint="eastAsia"/>
                <w:szCs w:val="21"/>
                <w:lang w:val="zh-CN"/>
              </w:rPr>
              <w:t>家具采购</w:t>
            </w:r>
          </w:p>
        </w:tc>
        <w:tc>
          <w:tcPr>
            <w:tcW w:w="1882" w:type="pct"/>
            <w:vAlign w:val="center"/>
          </w:tcPr>
          <w:p w:rsidR="00084030" w:rsidRDefault="00084030" w:rsidP="00AB21DA">
            <w:pPr>
              <w:adjustRightInd w:val="0"/>
              <w:snapToGrid w:val="0"/>
              <w:spacing w:line="360" w:lineRule="auto"/>
              <w:rPr>
                <w:rFonts w:ascii="宋体" w:hAnsi="宋体"/>
                <w:szCs w:val="21"/>
                <w:lang w:val="zh-CN"/>
              </w:rPr>
            </w:pPr>
            <w:r>
              <w:rPr>
                <w:rFonts w:ascii="宋体" w:hAnsi="宋体" w:hint="eastAsia"/>
                <w:szCs w:val="21"/>
                <w:lang w:val="zh-CN"/>
              </w:rPr>
              <w:t>广东药科大学附属第一医院健康管理中心五至六层健康管理部开科物资</w:t>
            </w:r>
          </w:p>
        </w:tc>
        <w:tc>
          <w:tcPr>
            <w:tcW w:w="968" w:type="pct"/>
            <w:vAlign w:val="center"/>
          </w:tcPr>
          <w:p w:rsidR="00084030" w:rsidRDefault="00084030" w:rsidP="00AB21DA">
            <w:pPr>
              <w:adjustRightInd w:val="0"/>
              <w:snapToGrid w:val="0"/>
              <w:spacing w:line="360" w:lineRule="auto"/>
              <w:rPr>
                <w:rFonts w:ascii="宋体" w:hAnsi="宋体"/>
                <w:szCs w:val="21"/>
                <w:lang w:val="zh-CN"/>
              </w:rPr>
            </w:pPr>
            <w:r>
              <w:rPr>
                <w:rFonts w:ascii="宋体" w:hAnsi="宋体" w:hint="eastAsia"/>
                <w:szCs w:val="21"/>
                <w:lang w:val="zh-CN"/>
              </w:rPr>
              <w:t>一批</w:t>
            </w:r>
          </w:p>
        </w:tc>
        <w:tc>
          <w:tcPr>
            <w:tcW w:w="895" w:type="pct"/>
            <w:vAlign w:val="center"/>
          </w:tcPr>
          <w:p w:rsidR="00084030" w:rsidRDefault="00084030" w:rsidP="00AB21DA">
            <w:pPr>
              <w:adjustRightInd w:val="0"/>
              <w:snapToGrid w:val="0"/>
              <w:spacing w:line="360" w:lineRule="auto"/>
              <w:rPr>
                <w:rFonts w:ascii="宋体" w:hAnsi="宋体"/>
                <w:szCs w:val="21"/>
              </w:rPr>
            </w:pPr>
            <w:r>
              <w:rPr>
                <w:rFonts w:ascii="宋体" w:hAnsi="宋体" w:hint="eastAsia"/>
                <w:szCs w:val="21"/>
              </w:rPr>
              <w:t>541900</w:t>
            </w:r>
          </w:p>
        </w:tc>
      </w:tr>
    </w:tbl>
    <w:p w:rsidR="00084030" w:rsidRDefault="00084030" w:rsidP="00084030">
      <w:pPr>
        <w:adjustRightInd w:val="0"/>
        <w:snapToGrid w:val="0"/>
        <w:spacing w:line="360" w:lineRule="auto"/>
        <w:rPr>
          <w:rFonts w:ascii="宋体" w:hAnsi="宋体"/>
          <w:szCs w:val="21"/>
          <w:lang w:val="zh-CN"/>
        </w:rPr>
      </w:pPr>
      <w:r>
        <w:rPr>
          <w:rFonts w:ascii="宋体" w:hAnsi="宋体" w:hint="eastAsia"/>
          <w:szCs w:val="21"/>
          <w:lang w:val="zh-CN"/>
        </w:rPr>
        <w:t>合同履行期限：接采购人通知之日起30天内完成供货、安装、调试、交付采购人使用。</w:t>
      </w:r>
    </w:p>
    <w:p w:rsidR="00084030" w:rsidRDefault="00084030" w:rsidP="00084030">
      <w:pPr>
        <w:adjustRightInd w:val="0"/>
        <w:snapToGrid w:val="0"/>
        <w:spacing w:line="360" w:lineRule="auto"/>
        <w:rPr>
          <w:rFonts w:ascii="宋体" w:hAnsi="宋体"/>
          <w:szCs w:val="21"/>
        </w:rPr>
      </w:pPr>
      <w:r>
        <w:rPr>
          <w:rFonts w:ascii="宋体" w:hAnsi="宋体" w:hint="eastAsia"/>
          <w:szCs w:val="21"/>
        </w:rPr>
        <w:t>（三）</w:t>
      </w:r>
      <w:r>
        <w:rPr>
          <w:rFonts w:ascii="宋体" w:hAnsi="宋体"/>
          <w:szCs w:val="21"/>
        </w:rPr>
        <w:t>备注：</w:t>
      </w:r>
    </w:p>
    <w:p w:rsidR="00084030" w:rsidRDefault="00084030" w:rsidP="00084030">
      <w:pPr>
        <w:adjustRightInd w:val="0"/>
        <w:snapToGrid w:val="0"/>
        <w:spacing w:line="360" w:lineRule="auto"/>
        <w:rPr>
          <w:rFonts w:ascii="宋体" w:hAnsi="宋体"/>
          <w:szCs w:val="21"/>
        </w:rPr>
      </w:pPr>
      <w:r>
        <w:rPr>
          <w:rFonts w:ascii="宋体" w:hAnsi="宋体" w:hint="eastAsia"/>
          <w:szCs w:val="21"/>
        </w:rPr>
        <w:t>1.</w:t>
      </w:r>
      <w:r>
        <w:rPr>
          <w:rFonts w:ascii="宋体" w:hAnsi="宋体"/>
          <w:szCs w:val="21"/>
        </w:rPr>
        <w:t>本项目采购需求中材料及工艺描述仅为最低要求，投标人可提供优于以上材质的材质，但不能低于招标文件的要求和标准，颜色按下单时采购人要求为准。</w:t>
      </w:r>
    </w:p>
    <w:p w:rsidR="00084030" w:rsidRDefault="00084030" w:rsidP="00084030">
      <w:pPr>
        <w:adjustRightInd w:val="0"/>
        <w:snapToGrid w:val="0"/>
        <w:spacing w:line="360" w:lineRule="auto"/>
        <w:rPr>
          <w:rFonts w:ascii="宋体" w:hAnsi="宋体"/>
          <w:szCs w:val="21"/>
        </w:rPr>
      </w:pPr>
      <w:r>
        <w:rPr>
          <w:rFonts w:ascii="宋体" w:hAnsi="宋体" w:hint="eastAsia"/>
          <w:szCs w:val="21"/>
        </w:rPr>
        <w:t>2.</w:t>
      </w:r>
      <w:r>
        <w:rPr>
          <w:rStyle w:val="NormalCharacter"/>
          <w:rFonts w:ascii="宋体" w:hAnsi="宋体" w:hint="eastAsia"/>
          <w:kern w:val="0"/>
          <w:szCs w:val="21"/>
        </w:rPr>
        <w:t>投标总报价包括完成本项目的成本、利润、运费、税金等全部费用。伴随服务（费用包含在投标总价内）：全部设备的技术设计、运输、安装调试、人员培训、售后服务、含税等费用。对于用户需求中未有明列但对于家具所在场地使用所需的零配件或配套产品，供应商应予以充分考虑，价格包含在项目报价中</w:t>
      </w:r>
    </w:p>
    <w:p w:rsidR="00084030" w:rsidRDefault="00084030" w:rsidP="00084030">
      <w:pPr>
        <w:adjustRightInd w:val="0"/>
        <w:snapToGrid w:val="0"/>
        <w:spacing w:line="360" w:lineRule="auto"/>
        <w:rPr>
          <w:rFonts w:ascii="宋体" w:hAnsi="宋体" w:cs="仿宋_GB2312"/>
          <w:szCs w:val="21"/>
        </w:rPr>
      </w:pPr>
      <w:r>
        <w:rPr>
          <w:rFonts w:ascii="宋体" w:hAnsi="宋体" w:hint="eastAsia"/>
          <w:szCs w:val="21"/>
        </w:rPr>
        <w:t>3.</w:t>
      </w:r>
      <w:r>
        <w:rPr>
          <w:rFonts w:ascii="宋体" w:hAnsi="宋体" w:cs="仿宋_GB2312" w:hint="eastAsia"/>
          <w:szCs w:val="21"/>
        </w:rPr>
        <w:t xml:space="preserve"> 主要原材料及产品成品需符合国家标准或行业标准要求的，投标时须提供如下主材或成品2023年以来的检测报告（具备CMA或CNAS标识）复印件：</w:t>
      </w:r>
    </w:p>
    <w:p w:rsidR="00084030" w:rsidRDefault="00084030" w:rsidP="00084030">
      <w:pPr>
        <w:adjustRightInd w:val="0"/>
        <w:snapToGrid w:val="0"/>
        <w:spacing w:line="360" w:lineRule="auto"/>
        <w:rPr>
          <w:rFonts w:ascii="宋体" w:hAnsi="宋体" w:cs="仿宋_GB2312"/>
          <w:szCs w:val="21"/>
        </w:rPr>
      </w:pPr>
      <w:r>
        <w:rPr>
          <w:rFonts w:ascii="宋体" w:hAnsi="宋体" w:cs="仿宋_GB2312" w:hint="eastAsia"/>
          <w:szCs w:val="21"/>
        </w:rPr>
        <w:t>包组1：</w:t>
      </w:r>
      <w:r>
        <w:rPr>
          <w:rFonts w:ascii="宋体" w:hAnsi="宋体" w:hint="eastAsia"/>
          <w:kern w:val="0"/>
          <w:szCs w:val="21"/>
        </w:rPr>
        <w:t>铝合金站脚、医用候诊椅、E0级三聚氰胺板、封边（PVC封边条）、阻尼门铰、医用环保吊柜、亚克力人造石、阻尼导轨（三节滚珠缓冲阻尼导轨）、西皮、阻燃海绵、气压棒、不锈钢、医用地柜、0.8mm优质冷轧钢板、静电粉末、锁具、医用文件柜、医用办公桌、网布、医生办公椅、会议桌、折叠椅、沙发、木皮、中密度纤维板、水性油漆、茶几、多层实木板、餐桌、</w:t>
      </w:r>
      <w:r>
        <w:rPr>
          <w:rFonts w:ascii="宋体" w:hAnsi="宋体" w:hint="eastAsia"/>
          <w:kern w:val="0"/>
          <w:szCs w:val="21"/>
        </w:rPr>
        <w:lastRenderedPageBreak/>
        <w:t>医用更衣柜</w:t>
      </w:r>
    </w:p>
    <w:p w:rsidR="00084030" w:rsidRDefault="00084030" w:rsidP="00084030">
      <w:pPr>
        <w:adjustRightInd w:val="0"/>
        <w:snapToGrid w:val="0"/>
        <w:spacing w:line="360" w:lineRule="auto"/>
        <w:rPr>
          <w:rFonts w:ascii="宋体" w:hAnsi="宋体" w:cs="仿宋_GB2312"/>
          <w:szCs w:val="21"/>
        </w:rPr>
      </w:pPr>
      <w:r>
        <w:rPr>
          <w:rFonts w:ascii="宋体" w:hAnsi="宋体" w:cs="仿宋_GB2312" w:hint="eastAsia"/>
          <w:szCs w:val="21"/>
        </w:rPr>
        <w:t>包组2：</w:t>
      </w:r>
      <w:r>
        <w:rPr>
          <w:rFonts w:ascii="宋体" w:hAnsi="宋体" w:cs="宋体" w:hint="eastAsia"/>
          <w:kern w:val="0"/>
          <w:szCs w:val="21"/>
        </w:rPr>
        <w:t>钢管、医用诊断床、沙发脚管材、牛皮（皮革）、麻绒阻燃面料、红橡木、白蜡木、会议椅。</w:t>
      </w:r>
    </w:p>
    <w:p w:rsidR="00084030" w:rsidRDefault="00084030" w:rsidP="00084030">
      <w:pPr>
        <w:adjustRightInd w:val="0"/>
        <w:snapToGrid w:val="0"/>
        <w:spacing w:line="360" w:lineRule="auto"/>
        <w:rPr>
          <w:rFonts w:ascii="宋体" w:hAnsi="宋体" w:cs="仿宋_GB2312"/>
          <w:szCs w:val="21"/>
        </w:rPr>
      </w:pPr>
      <w:r>
        <w:rPr>
          <w:rFonts w:ascii="宋体" w:hAnsi="宋体" w:cs="仿宋_GB2312" w:hint="eastAsia"/>
          <w:szCs w:val="21"/>
        </w:rPr>
        <w:t>★4.供应商须承诺所投设备均符合国家强制性要求。供应商所投的家具产品，其结构安全、有害物质等必须满足国家强制性检测标准的要求，供货前提供对应家具产品相关内容检测报告（提供承诺，可参照“投标（响应）文件格式”中《承诺函》格式），相关检测报告作为产品验收依据之一。</w:t>
      </w:r>
    </w:p>
    <w:p w:rsidR="00084030" w:rsidRDefault="00084030" w:rsidP="00084030">
      <w:pPr>
        <w:adjustRightInd w:val="0"/>
        <w:snapToGrid w:val="0"/>
        <w:spacing w:line="360" w:lineRule="auto"/>
      </w:pPr>
      <w:r>
        <w:rPr>
          <w:rFonts w:ascii="宋体" w:hAnsi="宋体" w:cs="宋体" w:hint="eastAsia"/>
        </w:rPr>
        <w:t>★5.</w:t>
      </w:r>
      <w:r>
        <w:t>供应商须保证，如中标（成交），投标（响应）文件所提供的材料，如果有效期（包括需要年审、继续教育等完成后才能执业的行政许可、人员证书等情形）未能覆盖项目（包组）合同履行期的，将提前按规定办理延期手续，确保合同顺利履行。（供应商提供承诺函）</w:t>
      </w:r>
    </w:p>
    <w:p w:rsidR="00084030" w:rsidRDefault="00084030" w:rsidP="00084030">
      <w:pPr>
        <w:adjustRightInd w:val="0"/>
        <w:snapToGrid w:val="0"/>
        <w:spacing w:line="360" w:lineRule="auto"/>
        <w:rPr>
          <w:rFonts w:ascii="宋体" w:hAnsi="宋体" w:cs="仿宋_GB2312"/>
          <w:szCs w:val="21"/>
        </w:rPr>
      </w:pPr>
      <w:r>
        <w:rPr>
          <w:rFonts w:ascii="宋体" w:hAnsi="宋体" w:cs="宋体" w:hint="eastAsia"/>
        </w:rPr>
        <w:t>★6.</w:t>
      </w:r>
      <w:r>
        <w:t>凡列入《中华人民共和国实施强制性产品认证的产品目录》的产品，在验收时须出具</w:t>
      </w:r>
      <w:r>
        <w:t>CCC</w:t>
      </w:r>
      <w:r>
        <w:t>认证证书复印件（如实施自我声明程序的，则提供自我声明相关材料（提供在</w:t>
      </w:r>
      <w:r>
        <w:t>http://cx.cnca.cn/</w:t>
      </w:r>
      <w:r>
        <w:t>查询的产品的证书编号及查询结果截图）），并在产品外部施加认证标志作为验收依据之一。（提供承诺，可参照</w:t>
      </w:r>
      <w:r>
        <w:t>“</w:t>
      </w:r>
      <w:r>
        <w:t>投标（响应）文件格式</w:t>
      </w:r>
      <w:r>
        <w:t>”</w:t>
      </w:r>
      <w:r>
        <w:t>中《承诺函》格式）。未能覆盖项目（包组）合同履行期的，将提前按规定办理延期手续，确保合同顺利履行。（供应商提供承诺函）</w:t>
      </w:r>
    </w:p>
    <w:p w:rsidR="00084030" w:rsidRDefault="00084030" w:rsidP="00084030">
      <w:pPr>
        <w:adjustRightInd w:val="0"/>
        <w:snapToGrid w:val="0"/>
        <w:spacing w:line="360" w:lineRule="auto"/>
        <w:rPr>
          <w:rFonts w:ascii="宋体" w:hAnsi="宋体"/>
          <w:b/>
          <w:szCs w:val="21"/>
        </w:rPr>
      </w:pPr>
      <w:r>
        <w:rPr>
          <w:rFonts w:ascii="宋体" w:hAnsi="宋体"/>
          <w:b/>
          <w:szCs w:val="21"/>
        </w:rPr>
        <w:t>二、采购清单及技术参数要求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hint="eastAsia"/>
          <w:szCs w:val="21"/>
        </w:rPr>
        <w:t>本项目核心产品：包组1：不锈钢器械放置柜；包组2：电脑桌。</w:t>
      </w:r>
    </w:p>
    <w:p w:rsidR="00084030" w:rsidRDefault="00084030" w:rsidP="00084030">
      <w:pPr>
        <w:adjustRightInd w:val="0"/>
        <w:snapToGrid w:val="0"/>
        <w:spacing w:line="360" w:lineRule="auto"/>
        <w:ind w:firstLineChars="200" w:firstLine="420"/>
        <w:rPr>
          <w:rFonts w:ascii="宋体" w:hAnsi="宋体"/>
          <w:b/>
          <w:bCs/>
          <w:szCs w:val="21"/>
        </w:rPr>
      </w:pPr>
      <w:r>
        <w:rPr>
          <w:rFonts w:ascii="宋体" w:hAnsi="宋体"/>
          <w:szCs w:val="21"/>
        </w:rPr>
        <w:t>本次采购货物以下技术标准、重要技术参数要求仅供参考，投标人应根据自身产品实际情况提供更优化、更合理的方案，以满足使用需求，但货物性能应等于或高于以下标准</w:t>
      </w:r>
      <w:r>
        <w:rPr>
          <w:rFonts w:ascii="宋体" w:hAnsi="宋体" w:hint="eastAsia"/>
          <w:szCs w:val="21"/>
        </w:rPr>
        <w:t>，</w:t>
      </w:r>
      <w:r>
        <w:rPr>
          <w:rFonts w:ascii="宋体" w:hAnsi="宋体"/>
          <w:szCs w:val="21"/>
        </w:rPr>
        <w:t>具体重要参数</w:t>
      </w:r>
      <w:r>
        <w:rPr>
          <w:rFonts w:ascii="宋体" w:hAnsi="宋体" w:hint="eastAsia"/>
          <w:szCs w:val="21"/>
        </w:rPr>
        <w:t>和采购数量</w:t>
      </w:r>
      <w:r>
        <w:rPr>
          <w:rFonts w:ascii="宋体" w:hAnsi="宋体"/>
          <w:szCs w:val="21"/>
        </w:rPr>
        <w:t>如下：</w:t>
      </w:r>
    </w:p>
    <w:p w:rsidR="00084030" w:rsidRDefault="00084030" w:rsidP="00084030">
      <w:pPr>
        <w:widowControl/>
        <w:jc w:val="left"/>
        <w:rPr>
          <w:rFonts w:ascii="宋体" w:hAnsi="宋体"/>
          <w:b/>
          <w:bCs/>
          <w:szCs w:val="21"/>
        </w:rPr>
      </w:pPr>
      <w:r>
        <w:rPr>
          <w:rFonts w:ascii="宋体" w:hAnsi="宋体"/>
          <w:b/>
          <w:bCs/>
          <w:szCs w:val="21"/>
        </w:rPr>
        <w:br w:type="page"/>
      </w:r>
    </w:p>
    <w:p w:rsidR="00084030" w:rsidRDefault="00084030" w:rsidP="00084030">
      <w:pPr>
        <w:adjustRightInd w:val="0"/>
        <w:snapToGrid w:val="0"/>
        <w:spacing w:line="360" w:lineRule="auto"/>
        <w:rPr>
          <w:rFonts w:ascii="宋体" w:hAnsi="宋体"/>
          <w:b/>
          <w:bCs/>
          <w:szCs w:val="21"/>
        </w:rPr>
        <w:sectPr w:rsidR="00084030">
          <w:footerReference w:type="default" r:id="rId6"/>
          <w:pgSz w:w="11906" w:h="16838"/>
          <w:pgMar w:top="1134" w:right="1418" w:bottom="1134" w:left="1701" w:header="851" w:footer="709" w:gutter="0"/>
          <w:cols w:space="720"/>
          <w:docGrid w:linePitch="312"/>
        </w:sectPr>
      </w:pPr>
    </w:p>
    <w:p w:rsidR="00084030" w:rsidRDefault="00084030" w:rsidP="00084030">
      <w:pPr>
        <w:adjustRightInd w:val="0"/>
        <w:snapToGrid w:val="0"/>
        <w:spacing w:line="360" w:lineRule="auto"/>
        <w:rPr>
          <w:rFonts w:ascii="宋体" w:hAnsi="宋体"/>
          <w:b/>
          <w:bCs/>
          <w:szCs w:val="21"/>
        </w:rPr>
      </w:pPr>
      <w:r>
        <w:rPr>
          <w:rFonts w:ascii="宋体" w:hAnsi="宋体" w:hint="eastAsia"/>
          <w:b/>
          <w:bCs/>
          <w:szCs w:val="21"/>
        </w:rPr>
        <w:lastRenderedPageBreak/>
        <w:t>（一）包组1采购清单：</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7"/>
        <w:gridCol w:w="427"/>
        <w:gridCol w:w="1937"/>
        <w:gridCol w:w="6237"/>
        <w:gridCol w:w="4465"/>
        <w:gridCol w:w="441"/>
        <w:gridCol w:w="426"/>
        <w:gridCol w:w="426"/>
      </w:tblGrid>
      <w:tr w:rsidR="00084030" w:rsidTr="00AB21DA">
        <w:trPr>
          <w:trHeight w:val="522"/>
        </w:trPr>
        <w:tc>
          <w:tcPr>
            <w:tcW w:w="144" w:type="pct"/>
            <w:shd w:val="clear" w:color="000000" w:fill="99CCFF"/>
            <w:vAlign w:val="center"/>
          </w:tcPr>
          <w:p w:rsidR="00084030" w:rsidRDefault="00084030" w:rsidP="00AB21DA">
            <w:pPr>
              <w:widowControl/>
              <w:jc w:val="center"/>
              <w:rPr>
                <w:rFonts w:ascii="宋体" w:hAnsi="宋体"/>
                <w:b/>
                <w:bCs/>
                <w:kern w:val="0"/>
                <w:szCs w:val="21"/>
              </w:rPr>
            </w:pPr>
            <w:r>
              <w:rPr>
                <w:rFonts w:ascii="宋体" w:hAnsi="宋体" w:hint="eastAsia"/>
                <w:b/>
                <w:bCs/>
                <w:kern w:val="0"/>
                <w:szCs w:val="21"/>
              </w:rPr>
              <w:t>序号</w:t>
            </w:r>
          </w:p>
        </w:tc>
        <w:tc>
          <w:tcPr>
            <w:tcW w:w="144" w:type="pct"/>
            <w:shd w:val="clear" w:color="000000" w:fill="99CCFF"/>
            <w:vAlign w:val="center"/>
          </w:tcPr>
          <w:p w:rsidR="00084030" w:rsidRDefault="00084030" w:rsidP="00AB21DA">
            <w:pPr>
              <w:widowControl/>
              <w:jc w:val="left"/>
              <w:rPr>
                <w:rFonts w:ascii="宋体" w:hAnsi="宋体"/>
                <w:b/>
                <w:bCs/>
                <w:kern w:val="0"/>
                <w:szCs w:val="21"/>
              </w:rPr>
            </w:pPr>
            <w:r>
              <w:rPr>
                <w:rFonts w:ascii="宋体" w:hAnsi="宋体" w:hint="eastAsia"/>
                <w:b/>
                <w:bCs/>
                <w:kern w:val="0"/>
                <w:szCs w:val="21"/>
              </w:rPr>
              <w:t>名称</w:t>
            </w:r>
          </w:p>
        </w:tc>
        <w:tc>
          <w:tcPr>
            <w:tcW w:w="655" w:type="pct"/>
            <w:shd w:val="clear" w:color="000000" w:fill="99CCFF"/>
            <w:vAlign w:val="center"/>
          </w:tcPr>
          <w:p w:rsidR="00084030" w:rsidRDefault="00084030" w:rsidP="00AB21DA">
            <w:pPr>
              <w:widowControl/>
              <w:jc w:val="center"/>
              <w:rPr>
                <w:rFonts w:ascii="宋体" w:hAnsi="宋体"/>
                <w:b/>
                <w:bCs/>
                <w:kern w:val="0"/>
                <w:szCs w:val="21"/>
              </w:rPr>
            </w:pPr>
            <w:r>
              <w:rPr>
                <w:rFonts w:ascii="宋体" w:hAnsi="宋体" w:hint="eastAsia"/>
                <w:b/>
                <w:bCs/>
                <w:kern w:val="0"/>
                <w:szCs w:val="21"/>
              </w:rPr>
              <w:t>规格(W*D*H)</w:t>
            </w:r>
          </w:p>
        </w:tc>
        <w:tc>
          <w:tcPr>
            <w:tcW w:w="2109" w:type="pct"/>
            <w:shd w:val="clear" w:color="000000" w:fill="99CCFF"/>
            <w:vAlign w:val="center"/>
          </w:tcPr>
          <w:p w:rsidR="00084030" w:rsidRDefault="00084030" w:rsidP="00AB21DA">
            <w:pPr>
              <w:widowControl/>
              <w:jc w:val="center"/>
              <w:rPr>
                <w:rFonts w:ascii="宋体" w:hAnsi="宋体"/>
                <w:b/>
                <w:bCs/>
                <w:kern w:val="0"/>
                <w:szCs w:val="21"/>
              </w:rPr>
            </w:pPr>
            <w:r>
              <w:rPr>
                <w:rFonts w:ascii="宋体" w:hAnsi="宋体" w:hint="eastAsia"/>
                <w:b/>
                <w:bCs/>
                <w:kern w:val="0"/>
                <w:szCs w:val="21"/>
              </w:rPr>
              <w:t>材料说明</w:t>
            </w:r>
          </w:p>
        </w:tc>
        <w:tc>
          <w:tcPr>
            <w:tcW w:w="1510" w:type="pct"/>
            <w:shd w:val="clear" w:color="000000" w:fill="99CCFF"/>
            <w:vAlign w:val="center"/>
          </w:tcPr>
          <w:p w:rsidR="00084030" w:rsidRDefault="00084030" w:rsidP="00AB21DA">
            <w:pPr>
              <w:widowControl/>
              <w:ind w:firstLineChars="400" w:firstLine="843"/>
              <w:jc w:val="left"/>
              <w:rPr>
                <w:rFonts w:ascii="宋体" w:hAnsi="宋体"/>
                <w:b/>
                <w:bCs/>
                <w:kern w:val="0"/>
                <w:szCs w:val="21"/>
              </w:rPr>
            </w:pPr>
            <w:r>
              <w:rPr>
                <w:rFonts w:ascii="宋体" w:hAnsi="宋体" w:hint="eastAsia"/>
                <w:b/>
                <w:bCs/>
                <w:kern w:val="0"/>
                <w:szCs w:val="21"/>
              </w:rPr>
              <w:t>参考图片</w:t>
            </w:r>
          </w:p>
        </w:tc>
        <w:tc>
          <w:tcPr>
            <w:tcW w:w="147" w:type="pct"/>
            <w:shd w:val="clear" w:color="000000" w:fill="99CCFF"/>
            <w:vAlign w:val="center"/>
          </w:tcPr>
          <w:p w:rsidR="00084030" w:rsidRDefault="00084030" w:rsidP="00AB21DA">
            <w:pPr>
              <w:widowControl/>
              <w:jc w:val="center"/>
              <w:rPr>
                <w:rFonts w:ascii="宋体" w:hAnsi="宋体"/>
                <w:b/>
                <w:bCs/>
                <w:kern w:val="0"/>
                <w:szCs w:val="21"/>
              </w:rPr>
            </w:pPr>
            <w:r>
              <w:rPr>
                <w:rFonts w:ascii="宋体" w:hAnsi="宋体" w:hint="eastAsia"/>
                <w:b/>
                <w:bCs/>
                <w:kern w:val="0"/>
                <w:szCs w:val="21"/>
              </w:rPr>
              <w:t>颜色</w:t>
            </w:r>
          </w:p>
        </w:tc>
        <w:tc>
          <w:tcPr>
            <w:tcW w:w="144" w:type="pct"/>
            <w:shd w:val="clear" w:color="000000" w:fill="99CCFF"/>
            <w:vAlign w:val="center"/>
          </w:tcPr>
          <w:p w:rsidR="00084030" w:rsidRDefault="00084030" w:rsidP="00AB21DA">
            <w:pPr>
              <w:widowControl/>
              <w:jc w:val="center"/>
              <w:rPr>
                <w:rFonts w:ascii="宋体" w:hAnsi="宋体"/>
                <w:b/>
                <w:bCs/>
                <w:kern w:val="0"/>
                <w:szCs w:val="21"/>
              </w:rPr>
            </w:pPr>
            <w:r>
              <w:rPr>
                <w:rFonts w:ascii="宋体" w:hAnsi="宋体" w:hint="eastAsia"/>
                <w:b/>
                <w:bCs/>
                <w:kern w:val="0"/>
                <w:szCs w:val="21"/>
              </w:rPr>
              <w:t>单位</w:t>
            </w:r>
          </w:p>
        </w:tc>
        <w:tc>
          <w:tcPr>
            <w:tcW w:w="144" w:type="pct"/>
            <w:shd w:val="clear" w:color="000000" w:fill="99CCFF"/>
            <w:vAlign w:val="center"/>
          </w:tcPr>
          <w:p w:rsidR="00084030" w:rsidRDefault="00084030" w:rsidP="00AB21DA">
            <w:pPr>
              <w:widowControl/>
              <w:jc w:val="center"/>
              <w:rPr>
                <w:rFonts w:ascii="宋体" w:hAnsi="宋体"/>
                <w:b/>
                <w:bCs/>
                <w:kern w:val="0"/>
                <w:szCs w:val="21"/>
              </w:rPr>
            </w:pPr>
            <w:r>
              <w:rPr>
                <w:rFonts w:ascii="宋体" w:hAnsi="宋体" w:hint="eastAsia"/>
                <w:b/>
                <w:bCs/>
                <w:kern w:val="0"/>
                <w:szCs w:val="21"/>
              </w:rPr>
              <w:t>数量</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rFonts w:ascii="宋体" w:hAnsi="宋体"/>
                <w:b/>
                <w:bCs/>
                <w:kern w:val="0"/>
                <w:szCs w:val="21"/>
              </w:rPr>
            </w:pPr>
            <w:r>
              <w:rPr>
                <w:rFonts w:ascii="宋体" w:hAnsi="宋体" w:hint="eastAsia"/>
                <w:b/>
                <w:bCs/>
                <w:kern w:val="0"/>
                <w:szCs w:val="21"/>
              </w:rPr>
              <w:t>1、诊室</w:t>
            </w:r>
          </w:p>
        </w:tc>
        <w:tc>
          <w:tcPr>
            <w:tcW w:w="144" w:type="pct"/>
            <w:shd w:val="clear" w:color="000000" w:fill="BCD6ED"/>
            <w:vAlign w:val="center"/>
          </w:tcPr>
          <w:p w:rsidR="00084030" w:rsidRDefault="00084030" w:rsidP="00AB21DA">
            <w:pPr>
              <w:widowControl/>
              <w:jc w:val="center"/>
              <w:rPr>
                <w:rFonts w:ascii="宋体" w:hAnsi="宋体"/>
                <w:kern w:val="0"/>
                <w:szCs w:val="21"/>
              </w:rPr>
            </w:pPr>
            <w:r>
              <w:rPr>
                <w:rFonts w:ascii="宋体" w:hAnsi="宋体" w:hint="eastAsia"/>
                <w:kern w:val="0"/>
                <w:szCs w:val="21"/>
              </w:rPr>
              <w:t xml:space="preserve">　</w:t>
            </w:r>
          </w:p>
        </w:tc>
        <w:tc>
          <w:tcPr>
            <w:tcW w:w="144" w:type="pct"/>
            <w:shd w:val="clear" w:color="000000" w:fill="BCD6ED"/>
            <w:vAlign w:val="center"/>
          </w:tcPr>
          <w:p w:rsidR="00084030" w:rsidRDefault="00084030" w:rsidP="00AB21DA">
            <w:pPr>
              <w:widowControl/>
              <w:jc w:val="center"/>
              <w:rPr>
                <w:rFonts w:ascii="宋体" w:hAnsi="宋体"/>
                <w:kern w:val="0"/>
                <w:szCs w:val="21"/>
              </w:rPr>
            </w:pPr>
            <w:r>
              <w:rPr>
                <w:rFonts w:ascii="宋体" w:hAnsi="宋体" w:hint="eastAsia"/>
                <w:kern w:val="0"/>
                <w:szCs w:val="21"/>
              </w:rPr>
              <w:t xml:space="preserve">　</w:t>
            </w:r>
          </w:p>
        </w:tc>
      </w:tr>
      <w:tr w:rsidR="00084030" w:rsidTr="00AB21DA">
        <w:trPr>
          <w:trHeight w:val="1902"/>
        </w:trPr>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1</w:t>
            </w:r>
          </w:p>
        </w:tc>
        <w:tc>
          <w:tcPr>
            <w:tcW w:w="144" w:type="pct"/>
            <w:vMerge w:val="restart"/>
            <w:vAlign w:val="center"/>
          </w:tcPr>
          <w:p w:rsidR="00084030" w:rsidRDefault="00084030" w:rsidP="00AB21DA">
            <w:pPr>
              <w:widowControl/>
              <w:jc w:val="left"/>
              <w:rPr>
                <w:rFonts w:ascii="宋体" w:hAnsi="宋体"/>
                <w:kern w:val="0"/>
                <w:szCs w:val="21"/>
              </w:rPr>
            </w:pPr>
            <w:r>
              <w:rPr>
                <w:rFonts w:ascii="宋体" w:hAnsi="宋体" w:hint="eastAsia"/>
                <w:kern w:val="0"/>
                <w:szCs w:val="21"/>
              </w:rPr>
              <w:t>医用候诊椅</w:t>
            </w:r>
          </w:p>
        </w:tc>
        <w:tc>
          <w:tcPr>
            <w:tcW w:w="655"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1770*650*830mm（三人位）</w:t>
            </w:r>
          </w:p>
        </w:tc>
        <w:tc>
          <w:tcPr>
            <w:tcW w:w="2109" w:type="pct"/>
            <w:vMerge w:val="restart"/>
            <w:vAlign w:val="center"/>
          </w:tcPr>
          <w:p w:rsidR="00084030" w:rsidRDefault="00084030" w:rsidP="00AB21DA">
            <w:pPr>
              <w:widowControl/>
              <w:jc w:val="left"/>
              <w:rPr>
                <w:rFonts w:ascii="宋体" w:hAnsi="宋体"/>
                <w:kern w:val="0"/>
                <w:szCs w:val="21"/>
              </w:rPr>
            </w:pPr>
            <w:r>
              <w:rPr>
                <w:rFonts w:ascii="宋体" w:hAnsi="宋体" w:hint="eastAsia"/>
                <w:kern w:val="0"/>
                <w:szCs w:val="21"/>
              </w:rPr>
              <w:t>（1）椅面：采用聚合物多元醇制备自结皮聚氨酯（PU）材质，座椅全PU包裹的结构，整张椅面采用一体式设计，安装简单牢固，座椅各部件间采用螺纹连接，不能采用焊接，PU椅面颜色可换。座椅清洁方便，无需专用清洁剂；</w:t>
            </w:r>
            <w:r>
              <w:rPr>
                <w:rFonts w:ascii="宋体" w:hAnsi="宋体" w:hint="eastAsia"/>
                <w:kern w:val="0"/>
                <w:szCs w:val="21"/>
              </w:rPr>
              <w:br/>
              <w:t>（2）横梁：采用厚度1.5MM、形状为70*70MM六边形的优质冷轧钢管拉伸成型外表喷涂，安装简单且结实稳固，不易断裂，横梁上焊接连接椅面的卡扣。</w:t>
            </w:r>
            <w:r>
              <w:rPr>
                <w:rFonts w:ascii="宋体" w:hAnsi="宋体" w:hint="eastAsia"/>
                <w:kern w:val="0"/>
                <w:szCs w:val="21"/>
              </w:rPr>
              <w:br/>
              <w:t>（3）扶手脚：采用铝合金压铸成型，表面喷涂处理。</w:t>
            </w:r>
          </w:p>
          <w:p w:rsidR="00084030" w:rsidRDefault="00084030" w:rsidP="00AB21DA">
            <w:pPr>
              <w:widowControl/>
              <w:jc w:val="left"/>
              <w:rPr>
                <w:rFonts w:ascii="宋体" w:hAnsi="宋体"/>
                <w:kern w:val="0"/>
                <w:szCs w:val="21"/>
              </w:rPr>
            </w:pPr>
            <w:r>
              <w:rPr>
                <w:rFonts w:ascii="宋体" w:hAnsi="宋体" w:hint="eastAsia"/>
                <w:kern w:val="0"/>
                <w:szCs w:val="21"/>
              </w:rPr>
              <w:t>铝合金站脚：</w:t>
            </w:r>
          </w:p>
          <w:p w:rsidR="00084030" w:rsidRDefault="00084030" w:rsidP="00AB21DA">
            <w:pPr>
              <w:widowControl/>
              <w:jc w:val="left"/>
              <w:rPr>
                <w:rFonts w:ascii="宋体" w:hAnsi="宋体"/>
                <w:kern w:val="0"/>
                <w:szCs w:val="21"/>
              </w:rPr>
            </w:pPr>
            <w:r>
              <w:rPr>
                <w:rFonts w:ascii="宋体" w:hAnsi="宋体" w:hint="eastAsia"/>
                <w:kern w:val="0"/>
                <w:szCs w:val="21"/>
              </w:rPr>
              <w:t>品质属性：甲醛释放量：≤0.020mg/m³；苯、甲苯、二甲苯：≤0.020mg/m³；总挥发性有机化合物：≤0.030mg/m³。安全性能要求：可溶性铅、可溶性镉、可溶性铬、可溶性汞：≤0.020mg/kg。</w:t>
            </w:r>
          </w:p>
          <w:p w:rsidR="00084030" w:rsidRDefault="00084030" w:rsidP="00AB21DA">
            <w:pPr>
              <w:widowControl/>
              <w:jc w:val="left"/>
              <w:rPr>
                <w:rFonts w:ascii="宋体" w:hAnsi="宋体"/>
                <w:kern w:val="0"/>
                <w:szCs w:val="21"/>
              </w:rPr>
            </w:pPr>
            <w:r>
              <w:rPr>
                <w:rFonts w:ascii="宋体" w:hAnsi="宋体" w:hint="eastAsia"/>
                <w:kern w:val="0"/>
                <w:szCs w:val="21"/>
              </w:rPr>
              <w:t>医用候诊椅：</w:t>
            </w:r>
          </w:p>
          <w:p w:rsidR="00084030" w:rsidRDefault="00084030" w:rsidP="00AB21DA">
            <w:pPr>
              <w:widowControl/>
              <w:jc w:val="left"/>
              <w:rPr>
                <w:rFonts w:ascii="宋体" w:hAnsi="宋体"/>
                <w:kern w:val="0"/>
                <w:szCs w:val="21"/>
              </w:rPr>
            </w:pPr>
            <w:r>
              <w:rPr>
                <w:rFonts w:ascii="宋体" w:hAnsi="宋体" w:hint="eastAsia"/>
                <w:kern w:val="0"/>
                <w:szCs w:val="21"/>
              </w:rPr>
              <w:t>外观性能要求：金属件：焊接件：焊接处应无脱焊、虚焊、焊穿、错位；焊接处应无夹渣、气孔、焊瘤、焊丝头、咬边、飞溅；焊接处表面波纹应均匀。冲压件：应无脱层、裂缝。喷涂层：涂层应无漏喷、锈蚀和脱色、掉色现象；涂层应光滑均匀、色泽一致，应无流挂、疙瘩、皱皮、飞漆等缺陷。塑料件：应无裂纹，无明显变形；应无明显缩孔、气泡、杂质、伤痕；外表用塑料件表面应光洁，无划痕，无污渍，无明显色差。安全性能要求：结构安全：抽屉、键盘、拉篮等推拉构件应有防脱落装置；人体接触或收藏物品的部位应无毛剌、刃口、棱角。固定部位的结合应牢固无松动、无少件、透钉、漏钉(预留孔、选择孔除外)。有害物质限量：重金属：可溶性铅：≤1mg/kg、可溶性镉：≤1mg/kg、可溶性铬：≤1mg/kg、可溶性汞：≤1mg/kg。理化性能要求：硬度：≥3H；冲击强度：冲击高度400mm，应无剥落、裂纹、皱纹；耐腐蚀：≤100h 内，观察</w:t>
            </w:r>
            <w:r>
              <w:rPr>
                <w:rFonts w:ascii="宋体" w:hAnsi="宋体" w:hint="eastAsia"/>
                <w:kern w:val="0"/>
                <w:szCs w:val="21"/>
              </w:rPr>
              <w:lastRenderedPageBreak/>
              <w:t>在溶液中样板上划道两侧3mm以外，应无鼓泡产生、≥100h后，检查划道两侧3mm外，应无锈迹、剥落、起皱、变色和失光等现象；附着力：应不低于2级。力学性能要求：椅凳类强度和耐久性：座面静载荷、椅背静载荷、座面前沿静载荷、扶手侧向静载荷、扶手垂直向下静载荷、座面，椅背联合耐久性、扶手耐久性试验、椅腿前向静载荷、椅腿侧向静载荷、座面冲击试验、椅背冲击试验、扶手冲击试验、椅凳跌落试验，均符合：a)所有零部件无断裂或豁裂;b)用手揿压某些应为牢固的部件，应无永久性松动;c)所有零部件应无影响使用功能的磨损或变形:d)五金连接件应无松动;e)活动部件(门、抽屉等)开关应灵便;f)零部件无明显位移变化。椅凳类稳定性：椅子向前倾翻试验、扶手椅侧向倾翻试验、椅子向后倾翻试验，均符合：应无倾翻。品质属性：甲醛释放量：≤0.02mg/m³；苯：≤0.01mg/m³；甲苯：≤0.01mg/m³；二甲苯：≤0.01mg/m³；总挥发性有机化合物：≤0.01mg/m³。</w:t>
            </w:r>
          </w:p>
        </w:tc>
        <w:tc>
          <w:tcPr>
            <w:tcW w:w="1510" w:type="pct"/>
            <w:vMerge w:val="restart"/>
            <w:noWrap/>
          </w:tcPr>
          <w:p w:rsidR="00084030" w:rsidRDefault="00084030" w:rsidP="00AB21DA">
            <w:pPr>
              <w:widowControl/>
              <w:jc w:val="left"/>
              <w:rPr>
                <w:kern w:val="0"/>
                <w:szCs w:val="21"/>
              </w:rPr>
            </w:pPr>
          </w:p>
          <w:p w:rsidR="00084030" w:rsidRDefault="00084030" w:rsidP="00AB21DA">
            <w:pPr>
              <w:widowControl/>
              <w:jc w:val="left"/>
              <w:rPr>
                <w:kern w:val="0"/>
                <w:szCs w:val="21"/>
              </w:rPr>
            </w:pPr>
            <w:r>
              <w:rPr>
                <w:noProof/>
                <w:kern w:val="0"/>
                <w:szCs w:val="21"/>
              </w:rPr>
              <w:drawing>
                <wp:anchor distT="0" distB="0" distL="114300" distR="114300" simplePos="0" relativeHeight="251665408" behindDoc="0" locked="0" layoutInCell="1" allowOverlap="1">
                  <wp:simplePos x="0" y="0"/>
                  <wp:positionH relativeFrom="column">
                    <wp:posOffset>-19685</wp:posOffset>
                  </wp:positionH>
                  <wp:positionV relativeFrom="paragraph">
                    <wp:posOffset>819150</wp:posOffset>
                  </wp:positionV>
                  <wp:extent cx="2533650" cy="2162175"/>
                  <wp:effectExtent l="19050" t="0" r="0" b="0"/>
                  <wp:wrapNone/>
                  <wp:docPr id="46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7"/>
                          <a:srcRect/>
                          <a:stretch>
                            <a:fillRect/>
                          </a:stretch>
                        </pic:blipFill>
                        <pic:spPr bwMode="auto">
                          <a:xfrm>
                            <a:off x="0" y="0"/>
                            <a:ext cx="2533650" cy="2162175"/>
                          </a:xfrm>
                          <a:prstGeom prst="rect">
                            <a:avLst/>
                          </a:prstGeom>
                          <a:noFill/>
                          <a:ln w="9525">
                            <a:noFill/>
                            <a:miter lim="800000"/>
                            <a:headEnd/>
                            <a:tailEnd/>
                          </a:ln>
                        </pic:spPr>
                      </pic:pic>
                    </a:graphicData>
                  </a:graphic>
                </wp:anchor>
              </w:drawing>
            </w:r>
          </w:p>
        </w:tc>
        <w:tc>
          <w:tcPr>
            <w:tcW w:w="147"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8</w:t>
            </w:r>
          </w:p>
        </w:tc>
      </w:tr>
      <w:tr w:rsidR="00084030" w:rsidTr="00AB21DA">
        <w:trPr>
          <w:trHeight w:val="1902"/>
        </w:trPr>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2</w:t>
            </w:r>
          </w:p>
        </w:tc>
        <w:tc>
          <w:tcPr>
            <w:tcW w:w="144" w:type="pct"/>
            <w:vMerge/>
            <w:vAlign w:val="center"/>
          </w:tcPr>
          <w:p w:rsidR="00084030" w:rsidRDefault="00084030" w:rsidP="00AB21DA">
            <w:pPr>
              <w:widowControl/>
              <w:jc w:val="left"/>
              <w:rPr>
                <w:rFonts w:ascii="宋体" w:hAnsi="宋体"/>
                <w:kern w:val="0"/>
                <w:szCs w:val="21"/>
              </w:rPr>
            </w:pPr>
          </w:p>
        </w:tc>
        <w:tc>
          <w:tcPr>
            <w:tcW w:w="655"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1200*650*830m</w:t>
            </w:r>
            <w:r>
              <w:rPr>
                <w:rFonts w:ascii="宋体" w:hAnsi="宋体" w:hint="eastAsia"/>
                <w:kern w:val="0"/>
                <w:szCs w:val="21"/>
              </w:rPr>
              <w:br/>
              <w:t>m（二人位）</w:t>
            </w:r>
          </w:p>
        </w:tc>
        <w:tc>
          <w:tcPr>
            <w:tcW w:w="2109" w:type="pct"/>
            <w:vMerge/>
            <w:vAlign w:val="center"/>
          </w:tcPr>
          <w:p w:rsidR="00084030" w:rsidRDefault="00084030" w:rsidP="00AB21DA">
            <w:pPr>
              <w:widowControl/>
              <w:jc w:val="left"/>
              <w:rPr>
                <w:rFonts w:ascii="宋体" w:hAnsi="宋体"/>
                <w:kern w:val="0"/>
                <w:szCs w:val="21"/>
              </w:rPr>
            </w:pPr>
          </w:p>
        </w:tc>
        <w:tc>
          <w:tcPr>
            <w:tcW w:w="1510" w:type="pct"/>
            <w:vMerge/>
            <w:vAlign w:val="center"/>
          </w:tcPr>
          <w:p w:rsidR="00084030" w:rsidRDefault="00084030" w:rsidP="00AB21DA">
            <w:pPr>
              <w:widowControl/>
              <w:jc w:val="left"/>
              <w:rPr>
                <w:kern w:val="0"/>
                <w:szCs w:val="21"/>
              </w:rPr>
            </w:pPr>
          </w:p>
        </w:tc>
        <w:tc>
          <w:tcPr>
            <w:tcW w:w="147"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4</w:t>
            </w:r>
          </w:p>
        </w:tc>
      </w:tr>
      <w:tr w:rsidR="00084030" w:rsidTr="00AB21DA">
        <w:trPr>
          <w:trHeight w:val="1699"/>
        </w:trPr>
        <w:tc>
          <w:tcPr>
            <w:tcW w:w="144" w:type="pct"/>
            <w:vAlign w:val="center"/>
          </w:tcPr>
          <w:p w:rsidR="00084030" w:rsidRDefault="00084030" w:rsidP="00AB21DA">
            <w:pPr>
              <w:widowControl/>
              <w:jc w:val="center"/>
              <w:rPr>
                <w:kern w:val="0"/>
                <w:szCs w:val="21"/>
              </w:rPr>
            </w:pPr>
            <w:r>
              <w:rPr>
                <w:kern w:val="0"/>
                <w:szCs w:val="21"/>
              </w:rPr>
              <w:lastRenderedPageBreak/>
              <w:t>3</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医用环保吊柜</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3700*350*700</w:t>
            </w:r>
          </w:p>
        </w:tc>
        <w:tc>
          <w:tcPr>
            <w:tcW w:w="2109" w:type="pct"/>
            <w:vMerge w:val="restart"/>
            <w:vAlign w:val="center"/>
          </w:tcPr>
          <w:p w:rsidR="00084030" w:rsidRDefault="00084030" w:rsidP="00AB21DA">
            <w:pPr>
              <w:widowControl/>
              <w:jc w:val="left"/>
              <w:rPr>
                <w:rFonts w:ascii="宋体" w:hAnsi="宋体"/>
                <w:kern w:val="0"/>
                <w:szCs w:val="21"/>
              </w:rPr>
            </w:pPr>
            <w:r>
              <w:rPr>
                <w:rFonts w:ascii="宋体" w:hAnsi="宋体" w:hint="eastAsia"/>
                <w:kern w:val="0"/>
                <w:szCs w:val="21"/>
              </w:rPr>
              <w:t>基材: 32mmE1级绿色环保型E0级三聚氰胺板。</w:t>
            </w:r>
          </w:p>
          <w:p w:rsidR="00084030" w:rsidRDefault="00084030" w:rsidP="00AB21DA">
            <w:pPr>
              <w:widowControl/>
              <w:jc w:val="left"/>
              <w:rPr>
                <w:rFonts w:ascii="宋体" w:hAnsi="宋体"/>
                <w:kern w:val="0"/>
                <w:szCs w:val="21"/>
              </w:rPr>
            </w:pPr>
            <w:r>
              <w:rPr>
                <w:rFonts w:ascii="宋体" w:hAnsi="宋体" w:hint="eastAsia"/>
                <w:kern w:val="0"/>
                <w:szCs w:val="21"/>
              </w:rPr>
              <w:t>E0级三聚氰胺板：</w:t>
            </w:r>
          </w:p>
          <w:p w:rsidR="00084030" w:rsidRDefault="00084030" w:rsidP="00AB21DA">
            <w:pPr>
              <w:widowControl/>
              <w:jc w:val="left"/>
              <w:rPr>
                <w:rFonts w:ascii="宋体" w:hAnsi="宋体"/>
                <w:kern w:val="0"/>
                <w:szCs w:val="21"/>
              </w:rPr>
            </w:pPr>
            <w:r>
              <w:rPr>
                <w:rFonts w:ascii="宋体" w:hAnsi="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hint="eastAsia"/>
                <w:kern w:val="0"/>
                <w:szCs w:val="21"/>
              </w:rPr>
              <w:br/>
            </w:r>
            <w:r>
              <w:rPr>
                <w:rFonts w:ascii="宋体" w:hAnsi="宋体" w:hint="eastAsia"/>
                <w:kern w:val="0"/>
                <w:szCs w:val="21"/>
              </w:rPr>
              <w:lastRenderedPageBreak/>
              <w:t>(1)封边：2mm厚PVC封边，优质热熔胶，经自动调温热压机使板材粘连无丝无缝，在不同地区气温、湿度的变化中不受影响，能长期不变形、不开裂；</w:t>
            </w:r>
          </w:p>
          <w:p w:rsidR="00084030" w:rsidRDefault="00084030" w:rsidP="00AB21DA">
            <w:pPr>
              <w:widowControl/>
              <w:jc w:val="left"/>
              <w:rPr>
                <w:rFonts w:ascii="宋体" w:hAnsi="宋体"/>
                <w:kern w:val="0"/>
                <w:szCs w:val="21"/>
              </w:rPr>
            </w:pPr>
            <w:r>
              <w:rPr>
                <w:rFonts w:ascii="宋体" w:hAnsi="宋体" w:hint="eastAsia"/>
                <w:kern w:val="0"/>
                <w:szCs w:val="21"/>
              </w:rPr>
              <w:t>封边（PVC封边条）：</w:t>
            </w:r>
          </w:p>
          <w:p w:rsidR="00084030" w:rsidRDefault="00084030" w:rsidP="00AB21DA">
            <w:pPr>
              <w:widowControl/>
              <w:jc w:val="left"/>
              <w:rPr>
                <w:rFonts w:ascii="宋体" w:hAnsi="宋体"/>
                <w:kern w:val="0"/>
                <w:szCs w:val="21"/>
              </w:rPr>
            </w:pPr>
            <w:r>
              <w:rPr>
                <w:rFonts w:ascii="宋体" w:hAnsi="宋体" w:hint="eastAsia"/>
                <w:kern w:val="0"/>
                <w:szCs w:val="21"/>
              </w:rPr>
              <w:t>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hint="eastAsia"/>
                <w:kern w:val="0"/>
                <w:szCs w:val="21"/>
              </w:rPr>
              <w:br/>
              <w:t>(2)粘合剂材：无苯环保胶水,采用优质五金配件。</w:t>
            </w:r>
            <w:r>
              <w:rPr>
                <w:rFonts w:ascii="宋体" w:hAnsi="宋体" w:hint="eastAsia"/>
                <w:kern w:val="0"/>
                <w:szCs w:val="21"/>
              </w:rPr>
              <w:br/>
              <w:t>阻尼门铰：</w:t>
            </w:r>
          </w:p>
          <w:p w:rsidR="00084030" w:rsidRDefault="00084030" w:rsidP="00AB21DA">
            <w:pPr>
              <w:widowControl/>
              <w:jc w:val="left"/>
              <w:rPr>
                <w:rFonts w:ascii="宋体" w:hAnsi="宋体"/>
                <w:kern w:val="0"/>
                <w:szCs w:val="21"/>
              </w:rPr>
            </w:pPr>
            <w:r>
              <w:rPr>
                <w:rFonts w:ascii="宋体" w:hAnsi="宋体" w:hint="eastAsia"/>
                <w:kern w:val="0"/>
                <w:szCs w:val="21"/>
              </w:rPr>
              <w:t>过载：垂直静载荷（商用型/30kg）、水平静载荷（商用型/70N）均符合要求。功能：垂直静载荷（商用型/20kg）、水平静载荷（商用型/40N）均符合要求。中性盐雾试验:连续喷雾≥420h：镀（涂）层本身的耐腐蚀等级、镀（涂）层对基体的保护等级：应＞9级。乙酸盐雾试验:连续喷雾≥480h：镀（涂）层本身的耐腐蚀等级、镀（涂）层对基体的保护等级：应＞9级。安全性能要求：可溶性铅、可溶性镉、可溶性铬、可溶性汞：≤1mg/kg。产品的环境保护要求：产品表面涂层可迁移元素的限量：铅、汞、硒、锑、砷、镉、钡、铬≤5mg/kg。</w:t>
            </w:r>
          </w:p>
          <w:p w:rsidR="00084030" w:rsidRDefault="00084030" w:rsidP="00AB21DA">
            <w:pPr>
              <w:widowControl/>
              <w:jc w:val="left"/>
              <w:rPr>
                <w:rFonts w:ascii="宋体" w:hAnsi="宋体"/>
                <w:kern w:val="0"/>
                <w:szCs w:val="21"/>
              </w:rPr>
            </w:pPr>
            <w:r>
              <w:rPr>
                <w:rFonts w:ascii="宋体" w:hAnsi="宋体" w:hint="eastAsia"/>
                <w:kern w:val="0"/>
                <w:szCs w:val="21"/>
              </w:rPr>
              <w:t>医用环保吊柜</w:t>
            </w:r>
          </w:p>
          <w:p w:rsidR="00084030" w:rsidRDefault="00084030" w:rsidP="00AB21DA">
            <w:pPr>
              <w:widowControl/>
              <w:jc w:val="left"/>
              <w:rPr>
                <w:rFonts w:ascii="宋体" w:hAnsi="宋体"/>
                <w:kern w:val="0"/>
                <w:szCs w:val="21"/>
              </w:rPr>
            </w:pPr>
            <w:r>
              <w:rPr>
                <w:rFonts w:ascii="宋体" w:hAnsi="宋体" w:hint="eastAsia"/>
                <w:kern w:val="0"/>
                <w:szCs w:val="21"/>
              </w:rPr>
              <w:t>力学性能要求，柜类强度和耐久性：推拉构件强度试验，符合：a)所有部件、连接件应无断裂损坏;b)无严重影响功能的磨损或变形;c)用手揿压证实，紧固件应无松动;d)五金连接件应无松动;e)活动部件(门、抽屉等)开关应灵活;f)搁板弯曲挠度变化值≤0.5%;g)挂衣辊最大挠度≤0.4%;h)顶板、底板最大挠度≤0.5%。品质属性：甲醛释放量：≤0.01mg/m³；苯：≤0.01mg/m³；甲苯：≤0.01mg/m³；二甲苯：≤0.01mg/m³；总挥发性有机化合物：≤0.01mg/m³。耐腐蚀试验，中性盐雾试验≥18h：镀层本身的耐腐蚀等级：应＞9级、镀层对基体的保护等级：应＞9级。耐腐蚀试验，乙酸盐雾试验≥240h：镀层本身的耐腐蚀等级：应＞9级、镀层对基体的保护等级：应＞9级。</w:t>
            </w:r>
          </w:p>
        </w:tc>
        <w:tc>
          <w:tcPr>
            <w:tcW w:w="1510" w:type="pct"/>
            <w:vMerge w:val="restart"/>
            <w:vAlign w:val="center"/>
          </w:tcPr>
          <w:p w:rsidR="00084030" w:rsidRDefault="00084030" w:rsidP="00AB21DA">
            <w:pPr>
              <w:widowControl/>
              <w:jc w:val="left"/>
              <w:rPr>
                <w:kern w:val="0"/>
                <w:szCs w:val="21"/>
              </w:rPr>
            </w:pPr>
            <w:r>
              <w:rPr>
                <w:noProof/>
              </w:rPr>
              <w:lastRenderedPageBreak/>
              <w:drawing>
                <wp:inline distT="0" distB="0" distL="0" distR="0">
                  <wp:extent cx="2048510" cy="1781175"/>
                  <wp:effectExtent l="1905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8"/>
                          <a:srcRect/>
                          <a:stretch>
                            <a:fillRect/>
                          </a:stretch>
                        </pic:blipFill>
                        <pic:spPr bwMode="auto">
                          <a:xfrm>
                            <a:off x="0" y="0"/>
                            <a:ext cx="2048510" cy="1781175"/>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6</w:t>
            </w:r>
          </w:p>
        </w:tc>
      </w:tr>
      <w:tr w:rsidR="00084030" w:rsidTr="00AB21DA">
        <w:trPr>
          <w:trHeight w:val="1699"/>
        </w:trPr>
        <w:tc>
          <w:tcPr>
            <w:tcW w:w="144" w:type="pct"/>
            <w:vAlign w:val="center"/>
          </w:tcPr>
          <w:p w:rsidR="00084030" w:rsidRDefault="00084030" w:rsidP="00AB21DA">
            <w:pPr>
              <w:widowControl/>
              <w:jc w:val="center"/>
              <w:rPr>
                <w:kern w:val="0"/>
                <w:szCs w:val="21"/>
              </w:rPr>
            </w:pPr>
            <w:r>
              <w:rPr>
                <w:kern w:val="0"/>
                <w:szCs w:val="21"/>
              </w:rPr>
              <w:t>4</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医用环保吊柜</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2600*350*700</w:t>
            </w:r>
          </w:p>
        </w:tc>
        <w:tc>
          <w:tcPr>
            <w:tcW w:w="2109" w:type="pct"/>
            <w:vMerge/>
            <w:vAlign w:val="center"/>
          </w:tcPr>
          <w:p w:rsidR="00084030" w:rsidRDefault="00084030" w:rsidP="00AB21DA">
            <w:pPr>
              <w:widowControl/>
              <w:jc w:val="left"/>
              <w:rPr>
                <w:rFonts w:ascii="宋体" w:hAnsi="宋体"/>
                <w:kern w:val="0"/>
                <w:szCs w:val="21"/>
              </w:rPr>
            </w:pPr>
          </w:p>
        </w:tc>
        <w:tc>
          <w:tcPr>
            <w:tcW w:w="1510" w:type="pct"/>
            <w:vMerge/>
            <w:vAlign w:val="center"/>
          </w:tcPr>
          <w:p w:rsidR="00084030" w:rsidRDefault="00084030" w:rsidP="00AB21DA">
            <w:pPr>
              <w:widowControl/>
              <w:jc w:val="left"/>
              <w:rPr>
                <w:kern w:val="0"/>
                <w:szCs w:val="21"/>
              </w:rPr>
            </w:pP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1699"/>
        </w:trPr>
        <w:tc>
          <w:tcPr>
            <w:tcW w:w="144" w:type="pct"/>
            <w:vAlign w:val="center"/>
          </w:tcPr>
          <w:p w:rsidR="00084030" w:rsidRDefault="00084030" w:rsidP="00AB21DA">
            <w:pPr>
              <w:widowControl/>
              <w:jc w:val="center"/>
              <w:rPr>
                <w:kern w:val="0"/>
                <w:szCs w:val="21"/>
              </w:rPr>
            </w:pPr>
            <w:r>
              <w:rPr>
                <w:kern w:val="0"/>
                <w:szCs w:val="21"/>
              </w:rPr>
              <w:lastRenderedPageBreak/>
              <w:t>5</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医用环保吊柜</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4350*350*700</w:t>
            </w:r>
          </w:p>
        </w:tc>
        <w:tc>
          <w:tcPr>
            <w:tcW w:w="2109" w:type="pct"/>
            <w:vMerge/>
            <w:vAlign w:val="center"/>
          </w:tcPr>
          <w:p w:rsidR="00084030" w:rsidRDefault="00084030" w:rsidP="00AB21DA">
            <w:pPr>
              <w:widowControl/>
              <w:jc w:val="left"/>
              <w:rPr>
                <w:rFonts w:ascii="宋体" w:hAnsi="宋体"/>
                <w:kern w:val="0"/>
                <w:szCs w:val="21"/>
              </w:rPr>
            </w:pPr>
          </w:p>
        </w:tc>
        <w:tc>
          <w:tcPr>
            <w:tcW w:w="1510" w:type="pct"/>
            <w:vMerge/>
            <w:vAlign w:val="center"/>
          </w:tcPr>
          <w:p w:rsidR="00084030" w:rsidRDefault="00084030" w:rsidP="00AB21DA">
            <w:pPr>
              <w:widowControl/>
              <w:jc w:val="left"/>
              <w:rPr>
                <w:kern w:val="0"/>
                <w:szCs w:val="21"/>
              </w:rPr>
            </w:pP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6</w:t>
            </w:r>
          </w:p>
        </w:tc>
      </w:tr>
      <w:tr w:rsidR="00084030" w:rsidTr="00AB21DA">
        <w:trPr>
          <w:trHeight w:val="1699"/>
        </w:trPr>
        <w:tc>
          <w:tcPr>
            <w:tcW w:w="144" w:type="pct"/>
            <w:vAlign w:val="center"/>
          </w:tcPr>
          <w:p w:rsidR="00084030" w:rsidRDefault="00084030" w:rsidP="00AB21DA">
            <w:pPr>
              <w:widowControl/>
              <w:jc w:val="center"/>
              <w:rPr>
                <w:kern w:val="0"/>
                <w:szCs w:val="21"/>
              </w:rPr>
            </w:pPr>
            <w:r>
              <w:rPr>
                <w:kern w:val="0"/>
                <w:szCs w:val="21"/>
              </w:rPr>
              <w:lastRenderedPageBreak/>
              <w:t>6</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医用环保吊柜</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3750*350*700</w:t>
            </w:r>
          </w:p>
        </w:tc>
        <w:tc>
          <w:tcPr>
            <w:tcW w:w="2109" w:type="pct"/>
            <w:vMerge/>
            <w:vAlign w:val="center"/>
          </w:tcPr>
          <w:p w:rsidR="00084030" w:rsidRDefault="00084030" w:rsidP="00AB21DA">
            <w:pPr>
              <w:widowControl/>
              <w:jc w:val="left"/>
              <w:rPr>
                <w:rFonts w:ascii="宋体" w:hAnsi="宋体"/>
                <w:kern w:val="0"/>
                <w:szCs w:val="21"/>
              </w:rPr>
            </w:pPr>
          </w:p>
        </w:tc>
        <w:tc>
          <w:tcPr>
            <w:tcW w:w="1510" w:type="pct"/>
            <w:vMerge/>
            <w:vAlign w:val="center"/>
          </w:tcPr>
          <w:p w:rsidR="00084030" w:rsidRDefault="00084030" w:rsidP="00AB21DA">
            <w:pPr>
              <w:widowControl/>
              <w:jc w:val="left"/>
              <w:rPr>
                <w:kern w:val="0"/>
                <w:szCs w:val="21"/>
              </w:rPr>
            </w:pP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561"/>
        </w:trPr>
        <w:tc>
          <w:tcPr>
            <w:tcW w:w="144" w:type="pct"/>
            <w:vAlign w:val="center"/>
          </w:tcPr>
          <w:p w:rsidR="00084030" w:rsidRDefault="00084030" w:rsidP="00AB21DA">
            <w:pPr>
              <w:widowControl/>
              <w:jc w:val="center"/>
              <w:rPr>
                <w:kern w:val="0"/>
                <w:szCs w:val="21"/>
              </w:rPr>
            </w:pPr>
            <w:r>
              <w:rPr>
                <w:kern w:val="0"/>
                <w:szCs w:val="21"/>
              </w:rPr>
              <w:lastRenderedPageBreak/>
              <w:t>7</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护士操作台</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1800*600*850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工作台台面：优质抗菌人造石台面，</w:t>
            </w:r>
          </w:p>
          <w:p w:rsidR="00084030" w:rsidRDefault="00084030" w:rsidP="00AB21DA">
            <w:pPr>
              <w:widowControl/>
              <w:jc w:val="left"/>
              <w:rPr>
                <w:rFonts w:ascii="宋体" w:hAnsi="宋体"/>
                <w:kern w:val="0"/>
                <w:szCs w:val="21"/>
              </w:rPr>
            </w:pPr>
            <w:r>
              <w:rPr>
                <w:rFonts w:ascii="宋体" w:hAnsi="宋体" w:hint="eastAsia"/>
                <w:kern w:val="0"/>
                <w:szCs w:val="21"/>
              </w:rPr>
              <w:t>亚克力人造石：燃烧性能：炉内温升△T≤30℃；质量损失率△m≤15%；持续燃烧时间tr=0s；总热值PCS≤2.0MJ/kg。外观要求：人造石：表面应平整光滑，无明显裂纹、划痕、污斑、麻点缺陷；图案清晰，色泽均匀，无明显色斑、变色、褪色、气孔、气泡、鼓泡缺陷。理化性能要求：耐液性：10%碳酸钠溶液，24h，应不低于2级；耐湿热：20min，85℃，应不低于2级；耐干热：20min，100℃，应不低于2级或者无裂纹或破损。抗菌性能：大肠杆菌：≥99%，抗菌活性值：2.0~2.2。防霉性能：出芽短梗霉 ：应达到0级。</w:t>
            </w:r>
            <w:r>
              <w:rPr>
                <w:rFonts w:ascii="宋体" w:hAnsi="宋体" w:hint="eastAsia"/>
                <w:kern w:val="0"/>
                <w:szCs w:val="21"/>
              </w:rPr>
              <w:br w:type="page"/>
              <w:t>采用优质基材: 防潮板，32mmE1级绿色环保型高密度三胺板，</w:t>
            </w:r>
            <w:r>
              <w:rPr>
                <w:rFonts w:ascii="宋体" w:hAnsi="宋体" w:hint="eastAsia"/>
                <w:kern w:val="0"/>
                <w:szCs w:val="21"/>
              </w:rPr>
              <w:br w:type="page"/>
              <w:t>(1)封边：2mm厚PVC封边，优质热熔胶，经自动调温热压机使板材粘连无丝无缝，在不同地区气温、湿度的变化中不受影响，能长期不变形、不开裂；</w:t>
            </w:r>
            <w:r>
              <w:rPr>
                <w:rFonts w:ascii="宋体" w:hAnsi="宋体" w:hint="eastAsia"/>
                <w:kern w:val="0"/>
                <w:szCs w:val="21"/>
              </w:rPr>
              <w:br w:type="page"/>
              <w:t>(2)粘合剂材：无苯环保胶水,采用优质五金配件。</w:t>
            </w:r>
            <w:r>
              <w:rPr>
                <w:rFonts w:ascii="宋体" w:hAnsi="宋体" w:hint="eastAsia"/>
                <w:kern w:val="0"/>
                <w:szCs w:val="21"/>
              </w:rPr>
              <w:br w:type="page"/>
            </w:r>
          </w:p>
          <w:p w:rsidR="00084030" w:rsidRDefault="00084030" w:rsidP="00AB21DA">
            <w:pPr>
              <w:widowControl/>
              <w:jc w:val="left"/>
              <w:rPr>
                <w:rFonts w:ascii="宋体" w:hAnsi="宋体"/>
                <w:kern w:val="0"/>
                <w:szCs w:val="21"/>
              </w:rPr>
            </w:pPr>
            <w:r>
              <w:rPr>
                <w:rFonts w:ascii="宋体" w:hAnsi="宋体" w:hint="eastAsia"/>
                <w:kern w:val="0"/>
                <w:szCs w:val="21"/>
              </w:rPr>
              <w:t>阻尼导轨（三节滚珠缓冲阻尼导轨）：</w:t>
            </w:r>
          </w:p>
          <w:p w:rsidR="00084030" w:rsidRDefault="00084030" w:rsidP="00AB21DA">
            <w:pPr>
              <w:widowControl/>
              <w:jc w:val="left"/>
              <w:rPr>
                <w:rFonts w:ascii="宋体" w:hAnsi="宋体"/>
                <w:kern w:val="0"/>
                <w:szCs w:val="21"/>
              </w:rPr>
            </w:pPr>
            <w:r>
              <w:rPr>
                <w:rFonts w:ascii="宋体" w:hAnsi="宋体" w:hint="eastAsia"/>
                <w:kern w:val="0"/>
                <w:szCs w:val="21"/>
              </w:rPr>
              <w:t>金属件：电镀层：表面应无剥落、返锈、毛刺；表面应无烧焦、起泡、针孔、裂纹、花斑和划痕。过载：垂直向下静载荷（商用型300N）、水平侧向静载荷（商用型150N）、猛关或猛开（商用型10次）均符合：a)所有组件或连接件不应断裂损坏;b)通过手触压证实，用于紧固的组件不应松动;c)所有零部件不应有影响正常运作的变形或磨损;d)五金连接件不应松动;e)所有组件的功能不应损害;f)抽展导轨及其组件不应分离。功能：操作力：当M＜40kg时，推力或拉力≤50N；当M≥40kg时，推力或拉力≤0.125M。抽屉导轨组件底部变形/M：变形量不应超过内部尺寸最窄部分的1/75。抽屉导轨组件结构强度/200N、耐久性（商用型80000次）、垂直向下静载荷（商用型200N）、水平侧向静载荷（商用型100N）、拉出安全性、猛关或猛开（商用型10次）均应符合：a)所有组件或连接件不应断裂损坏;b)通过手触压证实，用于紧固的组件不应松动;c)所有零部件不应有影响正常运作的变形或磨损;d)五金连接件不应松动;e)所有组件的功能不应损害;f)抽屉导轨及其组件应能正常工作。下沉量：不应超过抽屉导轨拉出长度的4%。耐腐蚀：应无锈点。中性盐雾试验（连续喷雾≥255h）：镀（涂）层本身的耐腐蚀等级：应＞9级、镀（涂）层对基体的保护等级：应＞</w:t>
            </w:r>
            <w:r>
              <w:rPr>
                <w:rFonts w:ascii="宋体" w:hAnsi="宋体" w:hint="eastAsia"/>
                <w:kern w:val="0"/>
                <w:szCs w:val="21"/>
              </w:rPr>
              <w:lastRenderedPageBreak/>
              <w:t>9级。乙酸盐雾试验（连续喷雾≥255h）：镀（涂）层本身的耐腐蚀等级：应＞9级、镀（涂）层对基体的保护等级：应＞9级。铜加速乙酸盐雾试验（连续喷雾≥255h）：镀（涂）层本身的耐腐蚀等级：应＞9级、镀（涂）层对基体的保护等级：应＞9级。</w:t>
            </w:r>
          </w:p>
        </w:tc>
        <w:tc>
          <w:tcPr>
            <w:tcW w:w="1510" w:type="pct"/>
            <w:vAlign w:val="center"/>
          </w:tcPr>
          <w:p w:rsidR="00084030" w:rsidRDefault="00084030" w:rsidP="00AB21DA">
            <w:pPr>
              <w:widowControl/>
              <w:jc w:val="left"/>
              <w:rPr>
                <w:kern w:val="0"/>
                <w:szCs w:val="21"/>
              </w:rPr>
            </w:pPr>
            <w:r>
              <w:rPr>
                <w:noProof/>
              </w:rPr>
              <w:lastRenderedPageBreak/>
              <w:drawing>
                <wp:inline distT="0" distB="0" distL="0" distR="0">
                  <wp:extent cx="4886960" cy="2856230"/>
                  <wp:effectExtent l="19050" t="0" r="889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9"/>
                          <a:srcRect/>
                          <a:stretch>
                            <a:fillRect/>
                          </a:stretch>
                        </pic:blipFill>
                        <pic:spPr bwMode="auto">
                          <a:xfrm>
                            <a:off x="0" y="0"/>
                            <a:ext cx="4886960" cy="285623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14</w:t>
            </w:r>
          </w:p>
        </w:tc>
      </w:tr>
      <w:tr w:rsidR="00084030" w:rsidTr="00AB21DA">
        <w:trPr>
          <w:trHeight w:val="2400"/>
        </w:trPr>
        <w:tc>
          <w:tcPr>
            <w:tcW w:w="144" w:type="pct"/>
            <w:vAlign w:val="center"/>
          </w:tcPr>
          <w:p w:rsidR="00084030" w:rsidRDefault="00084030" w:rsidP="00AB21DA">
            <w:pPr>
              <w:widowControl/>
              <w:jc w:val="center"/>
              <w:rPr>
                <w:kern w:val="0"/>
                <w:szCs w:val="21"/>
              </w:rPr>
            </w:pPr>
            <w:r>
              <w:rPr>
                <w:kern w:val="0"/>
                <w:szCs w:val="21"/>
              </w:rPr>
              <w:lastRenderedPageBreak/>
              <w:t>8</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椅子</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常规</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w:t>
            </w:r>
            <w:r>
              <w:rPr>
                <w:kern w:val="0"/>
                <w:szCs w:val="21"/>
              </w:rPr>
              <w:t>1</w:t>
            </w:r>
            <w:r>
              <w:rPr>
                <w:rFonts w:ascii="宋体" w:hAnsi="宋体" w:hint="eastAsia"/>
                <w:kern w:val="0"/>
                <w:szCs w:val="21"/>
              </w:rPr>
              <w:t>）优质西皮扪裹不助燃泡胶，高弹性海绵，海绵回弹性能</w:t>
            </w:r>
            <w:r>
              <w:rPr>
                <w:kern w:val="0"/>
                <w:szCs w:val="21"/>
              </w:rPr>
              <w:t>≥45%</w:t>
            </w:r>
          </w:p>
          <w:p w:rsidR="00084030" w:rsidRDefault="00084030" w:rsidP="00AB21DA">
            <w:pPr>
              <w:widowControl/>
              <w:jc w:val="left"/>
              <w:rPr>
                <w:rFonts w:ascii="宋体" w:hAnsi="宋体"/>
                <w:kern w:val="0"/>
                <w:szCs w:val="21"/>
              </w:rPr>
            </w:pPr>
            <w:r>
              <w:rPr>
                <w:rFonts w:ascii="宋体" w:hAnsi="宋体" w:hint="eastAsia"/>
                <w:kern w:val="0"/>
                <w:szCs w:val="21"/>
              </w:rPr>
              <w:t>西皮：</w:t>
            </w:r>
          </w:p>
          <w:p w:rsidR="00084030" w:rsidRDefault="00084030" w:rsidP="00AB21DA">
            <w:pPr>
              <w:widowControl/>
              <w:jc w:val="left"/>
              <w:rPr>
                <w:rFonts w:ascii="宋体" w:hAnsi="宋体"/>
                <w:kern w:val="0"/>
                <w:szCs w:val="21"/>
              </w:rPr>
            </w:pPr>
            <w:r>
              <w:rPr>
                <w:rFonts w:ascii="宋体" w:hAnsi="宋体" w:hint="eastAsia"/>
                <w:kern w:val="0"/>
                <w:szCs w:val="21"/>
              </w:rPr>
              <w:t>摩擦色牢度：干擦、湿擦：4-5级。耐霉菌性：黄曲霉 、绿色木霉、球毛壳霉 ：应达到0级。皮革防霉性能：黑曲霉 ：应达到1级。抗菌性能：金黄色葡萄球菌、大肠杆菌：≥99.95%。</w:t>
            </w:r>
          </w:p>
          <w:p w:rsidR="00084030" w:rsidRDefault="00084030" w:rsidP="00AB21DA">
            <w:pPr>
              <w:widowControl/>
              <w:jc w:val="left"/>
              <w:rPr>
                <w:rFonts w:ascii="宋体" w:hAnsi="宋体"/>
                <w:kern w:val="0"/>
                <w:szCs w:val="21"/>
              </w:rPr>
            </w:pPr>
            <w:r>
              <w:rPr>
                <w:rFonts w:ascii="宋体" w:hAnsi="宋体" w:hint="eastAsia"/>
                <w:kern w:val="0"/>
                <w:szCs w:val="21"/>
              </w:rPr>
              <w:t>阻燃海绵：</w:t>
            </w:r>
          </w:p>
          <w:p w:rsidR="00084030" w:rsidRDefault="00084030" w:rsidP="00AB21DA">
            <w:pPr>
              <w:widowControl/>
              <w:jc w:val="left"/>
              <w:rPr>
                <w:rFonts w:ascii="宋体" w:hAnsi="宋体"/>
                <w:kern w:val="0"/>
                <w:szCs w:val="21"/>
              </w:rPr>
            </w:pPr>
            <w:r>
              <w:rPr>
                <w:rFonts w:ascii="宋体" w:hAnsi="宋体" w:hint="eastAsia"/>
                <w:kern w:val="0"/>
                <w:szCs w:val="21"/>
              </w:rPr>
              <w:t>感官要求：色泽：色泽颜色应均匀，允许轻微杂色、黄芯；气孔：不允许有长度大于6mm的对穿孔和长度大于10mm的气孔；污染：不允许严重污染；气味：无刺激性气味。物理力学性能：25%压陷硬度：110±5N；65%/25%压陷比：≥3.0；75%压缩永久变形：≤4%；回弹率：≥40%；拉伸强度：≥90kPa；撕裂强度：≥2.0N/cm；干热老化后拉伸强度：≥140kPa；湿热老化后拉伸强度：≥90kPa；湿热老化后拉伸强度变化率：±2%。甲醛释放量：未检出（检出限0.010mg/㎡h）。TVOC：未检出（检出限0.010mg/㎡h）。</w:t>
            </w:r>
            <w:r>
              <w:rPr>
                <w:kern w:val="0"/>
                <w:szCs w:val="21"/>
              </w:rPr>
              <w:br/>
            </w:r>
            <w:r>
              <w:rPr>
                <w:rFonts w:ascii="宋体" w:hAnsi="宋体" w:hint="eastAsia"/>
                <w:kern w:val="0"/>
                <w:szCs w:val="21"/>
              </w:rPr>
              <w:t>（</w:t>
            </w:r>
            <w:r>
              <w:rPr>
                <w:kern w:val="0"/>
                <w:szCs w:val="21"/>
              </w:rPr>
              <w:t>2</w:t>
            </w:r>
            <w:r>
              <w:rPr>
                <w:rFonts w:ascii="宋体" w:hAnsi="宋体" w:hint="eastAsia"/>
                <w:kern w:val="0"/>
                <w:szCs w:val="21"/>
              </w:rPr>
              <w:t>）气压棒：采用优质汽动杆，升降轻便灵活、平稳、无漏气、无噪音.</w:t>
            </w:r>
          </w:p>
          <w:p w:rsidR="00084030" w:rsidRDefault="00084030" w:rsidP="00AB21DA">
            <w:pPr>
              <w:widowControl/>
              <w:jc w:val="left"/>
              <w:rPr>
                <w:rFonts w:ascii="宋体" w:hAnsi="宋体"/>
                <w:kern w:val="0"/>
                <w:szCs w:val="21"/>
              </w:rPr>
            </w:pPr>
            <w:r>
              <w:rPr>
                <w:rFonts w:ascii="宋体" w:hAnsi="宋体" w:hint="eastAsia"/>
                <w:kern w:val="0"/>
                <w:szCs w:val="21"/>
              </w:rPr>
              <w:t>密封性能：气弹簧锁定在任意位置，经72h常温储存后，活塞杆不应产生位移。抗压强度：气弹簧在1000N载荷下经1.2x10</w:t>
            </w:r>
            <w:r>
              <w:rPr>
                <w:kern w:val="0"/>
                <w:szCs w:val="21"/>
              </w:rPr>
              <w:t>⁵</w:t>
            </w:r>
            <w:r>
              <w:rPr>
                <w:rFonts w:ascii="宋体" w:hAnsi="宋体" w:hint="eastAsia"/>
                <w:kern w:val="0"/>
                <w:szCs w:val="21"/>
              </w:rPr>
              <w:t>次旋转试验后，力特性不变；气弹簧经轴向载荷1300N负载验证冲击一次后，力特性不变；将锁定在任意位置的气弹簧经轴向载荷550N锁定冲击1x10</w:t>
            </w:r>
            <w:r>
              <w:rPr>
                <w:kern w:val="0"/>
                <w:szCs w:val="21"/>
              </w:rPr>
              <w:t>⁵</w:t>
            </w:r>
            <w:r>
              <w:rPr>
                <w:rFonts w:ascii="宋体" w:hAnsi="宋体" w:hint="eastAsia"/>
                <w:kern w:val="0"/>
                <w:szCs w:val="21"/>
              </w:rPr>
              <w:t>次后，力特性不变。</w:t>
            </w:r>
            <w:r>
              <w:rPr>
                <w:kern w:val="0"/>
                <w:szCs w:val="21"/>
              </w:rPr>
              <w:br/>
            </w:r>
            <w:r>
              <w:rPr>
                <w:rFonts w:ascii="宋体" w:hAnsi="宋体" w:hint="eastAsia"/>
                <w:kern w:val="0"/>
                <w:szCs w:val="21"/>
              </w:rPr>
              <w:t>（</w:t>
            </w:r>
            <w:r>
              <w:rPr>
                <w:kern w:val="0"/>
                <w:szCs w:val="21"/>
              </w:rPr>
              <w:t>3</w:t>
            </w:r>
            <w:r>
              <w:rPr>
                <w:rFonts w:ascii="宋体" w:hAnsi="宋体" w:hint="eastAsia"/>
                <w:kern w:val="0"/>
                <w:szCs w:val="21"/>
              </w:rPr>
              <w:t>）脚架：电镀五星脚架带轮，方便医生移动，可根据需要调整为固定脚架。</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drawing>
                <wp:inline distT="0" distB="0" distL="0" distR="0">
                  <wp:extent cx="2030730" cy="3117215"/>
                  <wp:effectExtent l="19050" t="0" r="7620" b="0"/>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IMG_256"/>
                          <pic:cNvPicPr>
                            <a:picLocks noChangeAspect="1" noChangeArrowheads="1"/>
                          </pic:cNvPicPr>
                        </pic:nvPicPr>
                        <pic:blipFill>
                          <a:blip r:embed="rId10"/>
                          <a:srcRect/>
                          <a:stretch>
                            <a:fillRect/>
                          </a:stretch>
                        </pic:blipFill>
                        <pic:spPr bwMode="auto">
                          <a:xfrm>
                            <a:off x="0" y="0"/>
                            <a:ext cx="2030730" cy="3117215"/>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30</w:t>
            </w:r>
          </w:p>
        </w:tc>
      </w:tr>
      <w:tr w:rsidR="00084030" w:rsidTr="00AB21DA">
        <w:trPr>
          <w:trHeight w:val="540"/>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t>2、技工室</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1320"/>
        </w:trPr>
        <w:tc>
          <w:tcPr>
            <w:tcW w:w="144" w:type="pct"/>
            <w:shd w:val="clear" w:color="auto" w:fill="auto"/>
            <w:vAlign w:val="center"/>
          </w:tcPr>
          <w:p w:rsidR="00084030" w:rsidRDefault="00084030" w:rsidP="00AB21DA">
            <w:pPr>
              <w:widowControl/>
              <w:jc w:val="center"/>
              <w:rPr>
                <w:rFonts w:ascii="宋体" w:hAnsi="宋体"/>
                <w:kern w:val="0"/>
                <w:szCs w:val="21"/>
              </w:rPr>
            </w:pPr>
            <w:r>
              <w:rPr>
                <w:rFonts w:ascii="宋体" w:hAnsi="宋体" w:hint="eastAsia"/>
                <w:kern w:val="0"/>
                <w:szCs w:val="21"/>
              </w:rPr>
              <w:lastRenderedPageBreak/>
              <w:t>1</w:t>
            </w:r>
          </w:p>
        </w:tc>
        <w:tc>
          <w:tcPr>
            <w:tcW w:w="144" w:type="pct"/>
            <w:shd w:val="clear" w:color="auto" w:fill="auto"/>
            <w:vAlign w:val="center"/>
          </w:tcPr>
          <w:p w:rsidR="00084030" w:rsidRDefault="00084030" w:rsidP="00AB21DA">
            <w:pPr>
              <w:widowControl/>
              <w:jc w:val="left"/>
              <w:rPr>
                <w:rFonts w:ascii="宋体" w:hAnsi="宋体"/>
                <w:kern w:val="0"/>
                <w:szCs w:val="21"/>
              </w:rPr>
            </w:pPr>
            <w:r>
              <w:rPr>
                <w:rFonts w:ascii="宋体" w:hAnsi="宋体" w:hint="eastAsia"/>
                <w:kern w:val="0"/>
                <w:szCs w:val="21"/>
              </w:rPr>
              <w:t>石膏过滤器</w:t>
            </w:r>
          </w:p>
        </w:tc>
        <w:tc>
          <w:tcPr>
            <w:tcW w:w="655" w:type="pct"/>
            <w:shd w:val="clear" w:color="auto" w:fill="auto"/>
            <w:vAlign w:val="center"/>
          </w:tcPr>
          <w:p w:rsidR="00084030" w:rsidRDefault="00084030" w:rsidP="00AB21DA">
            <w:pPr>
              <w:widowControl/>
              <w:jc w:val="center"/>
              <w:rPr>
                <w:rFonts w:ascii="宋体" w:hAnsi="宋体"/>
                <w:kern w:val="0"/>
                <w:szCs w:val="21"/>
              </w:rPr>
            </w:pPr>
            <w:r>
              <w:rPr>
                <w:rFonts w:ascii="宋体" w:hAnsi="宋体" w:hint="eastAsia"/>
                <w:kern w:val="0"/>
                <w:szCs w:val="21"/>
              </w:rPr>
              <w:t xml:space="preserve">　</w:t>
            </w:r>
          </w:p>
        </w:tc>
        <w:tc>
          <w:tcPr>
            <w:tcW w:w="2109" w:type="pct"/>
            <w:shd w:val="clear" w:color="000000" w:fill="FDE9D9"/>
            <w:vAlign w:val="center"/>
          </w:tcPr>
          <w:p w:rsidR="00084030" w:rsidRDefault="00084030" w:rsidP="00AB21DA">
            <w:pPr>
              <w:widowControl/>
              <w:jc w:val="left"/>
              <w:rPr>
                <w:rFonts w:ascii="宋体" w:hAnsi="宋体"/>
                <w:kern w:val="0"/>
                <w:szCs w:val="21"/>
              </w:rPr>
            </w:pPr>
            <w:r>
              <w:rPr>
                <w:rFonts w:ascii="宋体" w:hAnsi="宋体" w:hint="eastAsia"/>
                <w:kern w:val="0"/>
                <w:szCs w:val="21"/>
              </w:rPr>
              <w:t>不锈钢材质，用于牙模冲洗后产生石膏沉淀过虑，连接于台下盘下水器。</w:t>
            </w:r>
          </w:p>
          <w:p w:rsidR="00084030" w:rsidRDefault="00084030" w:rsidP="00AB21DA">
            <w:pPr>
              <w:widowControl/>
              <w:jc w:val="left"/>
              <w:rPr>
                <w:rFonts w:ascii="宋体" w:hAnsi="宋体"/>
                <w:kern w:val="0"/>
                <w:szCs w:val="21"/>
              </w:rPr>
            </w:pPr>
            <w:r>
              <w:rPr>
                <w:rFonts w:ascii="宋体" w:hAnsi="宋体" w:hint="eastAsia"/>
                <w:kern w:val="0"/>
                <w:szCs w:val="21"/>
              </w:rPr>
              <w:t>不锈钢：</w:t>
            </w:r>
          </w:p>
          <w:p w:rsidR="00084030" w:rsidRDefault="00084030" w:rsidP="00AB21DA">
            <w:pPr>
              <w:widowControl/>
              <w:jc w:val="left"/>
              <w:rPr>
                <w:rFonts w:ascii="宋体" w:hAnsi="宋体"/>
                <w:kern w:val="0"/>
                <w:szCs w:val="21"/>
              </w:rPr>
            </w:pPr>
            <w:r>
              <w:rPr>
                <w:rFonts w:ascii="宋体" w:hAnsi="宋体" w:hint="eastAsia"/>
                <w:kern w:val="0"/>
                <w:szCs w:val="21"/>
              </w:rPr>
              <w:t>中性盐雾试验-连续喷雾≥300h：镀（涂）层本身的耐腐蚀等级、镀（涂）层对基体的保护等级：应＞9级。外观性能要求：金属件：冲压件：应无脱层、裂缝；喷涂层：涂层应无漏喷、锈蚀和脱色、掉色现象；涂层应光滑均匀、色泽一致，应无流挂、疙瘩、皱皮、飞漆等缺陷。安全性能要求：结构安全：人体接触或收藏物品的部位应无毛刺、刃口、棱角。理化性能要求：硬度:≥4H；附着力：应不低于2级。化学成分：C：≤0.05%;Si：≤0.30%；Mn：≤1.00%；P：≤0.03%；S：≤0.03%；Ni：8.00~9.05%；Cr：18.00~18.50。力学性能：抗拉强度：≥350MPa；下屈服强度：≥650MPa；断后伸长率：≥50%。</w:t>
            </w:r>
          </w:p>
        </w:tc>
        <w:tc>
          <w:tcPr>
            <w:tcW w:w="1510" w:type="pct"/>
            <w:vAlign w:val="center"/>
          </w:tcPr>
          <w:p w:rsidR="00084030" w:rsidRDefault="00084030" w:rsidP="00AB21DA">
            <w:pPr>
              <w:widowControl/>
              <w:ind w:firstLine="400"/>
              <w:jc w:val="left"/>
              <w:textAlignment w:val="center"/>
              <w:rPr>
                <w:sz w:val="20"/>
                <w:szCs w:val="20"/>
              </w:rPr>
            </w:pPr>
            <w:r>
              <w:rPr>
                <w:noProof/>
                <w:kern w:val="0"/>
                <w:sz w:val="20"/>
                <w:szCs w:val="20"/>
              </w:rPr>
              <w:drawing>
                <wp:inline distT="0" distB="0" distL="0" distR="0">
                  <wp:extent cx="1953260" cy="1811020"/>
                  <wp:effectExtent l="19050" t="0" r="8890" b="0"/>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IMG_256"/>
                          <pic:cNvPicPr>
                            <a:picLocks noChangeAspect="1" noChangeArrowheads="1"/>
                          </pic:cNvPicPr>
                        </pic:nvPicPr>
                        <pic:blipFill>
                          <a:blip r:embed="rId11"/>
                          <a:srcRect/>
                          <a:stretch>
                            <a:fillRect/>
                          </a:stretch>
                        </pic:blipFill>
                        <pic:spPr bwMode="auto">
                          <a:xfrm>
                            <a:off x="0" y="0"/>
                            <a:ext cx="1953260" cy="181102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kern w:val="0"/>
                <w:szCs w:val="21"/>
              </w:rPr>
              <w:t xml:space="preserve">　</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套</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t>3、牙片控制台</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132"/>
        </w:trPr>
        <w:tc>
          <w:tcPr>
            <w:tcW w:w="144" w:type="pct"/>
            <w:vAlign w:val="center"/>
          </w:tcPr>
          <w:p w:rsidR="00084030" w:rsidRDefault="00084030" w:rsidP="00AB21DA">
            <w:pPr>
              <w:widowControl/>
              <w:jc w:val="center"/>
              <w:rPr>
                <w:kern w:val="0"/>
                <w:szCs w:val="21"/>
              </w:rPr>
            </w:pPr>
            <w:r>
              <w:rPr>
                <w:kern w:val="0"/>
                <w:szCs w:val="21"/>
              </w:rPr>
              <w:t>1</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操作台</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2320*600*850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工作台台面：优质抗菌人造石台面。</w:t>
            </w:r>
          </w:p>
          <w:p w:rsidR="00084030" w:rsidRDefault="00084030" w:rsidP="00AB21DA">
            <w:pPr>
              <w:widowControl/>
              <w:jc w:val="left"/>
              <w:rPr>
                <w:rFonts w:ascii="宋体" w:hAnsi="宋体"/>
                <w:kern w:val="0"/>
                <w:szCs w:val="21"/>
              </w:rPr>
            </w:pPr>
            <w:r>
              <w:rPr>
                <w:rFonts w:ascii="宋体" w:hAnsi="宋体" w:hint="eastAsia"/>
                <w:kern w:val="0"/>
                <w:szCs w:val="21"/>
              </w:rPr>
              <w:t>亚克力人造石：</w:t>
            </w:r>
          </w:p>
          <w:p w:rsidR="00084030" w:rsidRDefault="00084030" w:rsidP="00AB21DA">
            <w:pPr>
              <w:widowControl/>
              <w:jc w:val="left"/>
              <w:rPr>
                <w:rFonts w:ascii="宋体" w:hAnsi="宋体"/>
                <w:kern w:val="0"/>
                <w:szCs w:val="21"/>
              </w:rPr>
            </w:pPr>
            <w:r>
              <w:rPr>
                <w:rFonts w:ascii="宋体" w:hAnsi="宋体" w:hint="eastAsia"/>
                <w:kern w:val="0"/>
                <w:szCs w:val="21"/>
              </w:rPr>
              <w:t>燃烧性能：炉内温升△T≤30℃；质量损失率△m≤15%；持续燃烧时间tr=0s；总热值PCS≤2.0MJ/kg。外观要求：人造石：表面应平整光滑，无明显裂纹、划痕、污斑、麻点缺陷；图案清晰，色泽均匀，无明显色斑、变色、褪色、气孔、气泡、鼓泡缺陷。理化性能要求：耐液性：10%碳酸钠溶液，24h，应不低于2级；耐湿热：20min，85℃，应不低于2级；耐干热：20min，100℃，应不低于2级或者无裂纹或破损。抗菌性能：大肠杆菌：≥99%，抗菌活性值：2.0~2.2。防霉性能：出芽短梗霉 ：应达到0级。</w:t>
            </w:r>
            <w:r>
              <w:rPr>
                <w:rFonts w:ascii="宋体" w:hAnsi="宋体" w:hint="eastAsia"/>
                <w:kern w:val="0"/>
                <w:szCs w:val="21"/>
              </w:rPr>
              <w:br/>
              <w:t>采用优质基材: 防潮板，32mmE1级绿色环保型高密度三胺板。</w:t>
            </w:r>
            <w:r>
              <w:rPr>
                <w:rFonts w:ascii="宋体" w:hAnsi="宋体" w:hint="eastAsia"/>
                <w:kern w:val="0"/>
                <w:szCs w:val="21"/>
              </w:rPr>
              <w:br/>
              <w:t>采用优质: 防潮板，32厚E1级绿色环保型高密度三胺板，密度达700KG/M3以上，甲醛含量≤1.5mg/L；(1)封边：2mm厚PVC封边，优质热熔胶，经自动调温热压机使板材粘连无丝无缝，在不同地区气温、湿度的变化中不受影响，能长期不变形、不开裂；(2)粘合剂材：无苯环保胶水,采用优质五金配件。</w:t>
            </w:r>
            <w:r>
              <w:rPr>
                <w:rFonts w:ascii="宋体" w:hAnsi="宋体" w:hint="eastAsia"/>
                <w:kern w:val="0"/>
                <w:szCs w:val="21"/>
              </w:rPr>
              <w:br/>
              <w:t>桌底配件：可选配各种类型的工具柜，用以满足用户装载物品的需</w:t>
            </w:r>
            <w:r>
              <w:rPr>
                <w:rFonts w:ascii="宋体" w:hAnsi="宋体" w:hint="eastAsia"/>
                <w:kern w:val="0"/>
                <w:szCs w:val="21"/>
              </w:rPr>
              <w:lastRenderedPageBreak/>
              <w:t>求。三机位。</w:t>
            </w:r>
            <w:r>
              <w:rPr>
                <w:rFonts w:ascii="宋体" w:hAnsi="宋体" w:hint="eastAsia"/>
                <w:kern w:val="0"/>
                <w:szCs w:val="21"/>
              </w:rPr>
              <w:br/>
              <w:t>垃圾柜盖：采用304不锈钢，全部采用氩弧焊高频焊接，焊接表面波纹均匀，并保证焊处无渣、气孔、焊瘤、焊丝头咬边和飞溅，并保证无脱焊、虚焊焊穿等现象。防辐射，超强载重，耐磨抗腐蚀，防生锈。</w:t>
            </w:r>
            <w:r>
              <w:rPr>
                <w:rFonts w:ascii="宋体" w:hAnsi="宋体" w:hint="eastAsia"/>
                <w:kern w:val="0"/>
                <w:szCs w:val="21"/>
              </w:rPr>
              <w:br/>
              <w:t>洗手盘：采用优质0.8MM厚，304不锈钢板，足够强度及低噪音，抗脏能力出色，自洁性较好，平整细腻。吸水率低，美观。</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2748915" cy="1674495"/>
                  <wp:effectExtent l="19050" t="0" r="0" b="0"/>
                  <wp:docPr id="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IMG_256"/>
                          <pic:cNvPicPr>
                            <a:picLocks noChangeAspect="1" noChangeArrowheads="1"/>
                          </pic:cNvPicPr>
                        </pic:nvPicPr>
                        <pic:blipFill>
                          <a:blip r:embed="rId12"/>
                          <a:srcRect/>
                          <a:stretch>
                            <a:fillRect/>
                          </a:stretch>
                        </pic:blipFill>
                        <pic:spPr bwMode="auto">
                          <a:xfrm>
                            <a:off x="0" y="0"/>
                            <a:ext cx="2748915" cy="1674495"/>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4、污物间</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1833"/>
        </w:trPr>
        <w:tc>
          <w:tcPr>
            <w:tcW w:w="144" w:type="pct"/>
            <w:vAlign w:val="center"/>
          </w:tcPr>
          <w:p w:rsidR="00084030" w:rsidRDefault="00084030" w:rsidP="00AB21DA">
            <w:pPr>
              <w:widowControl/>
              <w:jc w:val="center"/>
              <w:rPr>
                <w:kern w:val="0"/>
                <w:szCs w:val="21"/>
              </w:rPr>
            </w:pPr>
            <w:r>
              <w:rPr>
                <w:kern w:val="0"/>
                <w:szCs w:val="21"/>
              </w:rPr>
              <w:t>1</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医用环保吊柜</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2250*400*520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基材: 32mmE1级绿色环保型E0级三聚氰胺板。</w:t>
            </w:r>
          </w:p>
          <w:p w:rsidR="00084030" w:rsidRDefault="00084030" w:rsidP="00AB21DA">
            <w:pPr>
              <w:widowControl/>
              <w:jc w:val="left"/>
              <w:rPr>
                <w:rFonts w:ascii="宋体" w:hAnsi="宋体"/>
                <w:kern w:val="0"/>
                <w:szCs w:val="21"/>
              </w:rPr>
            </w:pPr>
            <w:r>
              <w:rPr>
                <w:rFonts w:ascii="宋体" w:hAnsi="宋体" w:hint="eastAsia"/>
                <w:kern w:val="0"/>
                <w:szCs w:val="21"/>
              </w:rPr>
              <w:t>E0级三聚氰胺板：</w:t>
            </w:r>
          </w:p>
          <w:p w:rsidR="00084030" w:rsidRDefault="00084030" w:rsidP="00AB21DA">
            <w:pPr>
              <w:widowControl/>
              <w:jc w:val="left"/>
              <w:rPr>
                <w:rFonts w:ascii="宋体" w:hAnsi="宋体"/>
                <w:kern w:val="0"/>
                <w:szCs w:val="21"/>
              </w:rPr>
            </w:pPr>
            <w:r>
              <w:rPr>
                <w:rFonts w:ascii="宋体" w:hAnsi="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hint="eastAsia"/>
                <w:kern w:val="0"/>
                <w:szCs w:val="21"/>
              </w:rPr>
              <w:br w:type="page"/>
              <w:t>(1)封边：2mm厚PVC封边，优质热熔胶，经自动调温热压机使板材粘连无丝无缝，在不同地区气温、湿度的变化中不受影响，能长期不变形、不开裂；封边（PVC封边条）：，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hint="eastAsia"/>
                <w:kern w:val="0"/>
                <w:szCs w:val="21"/>
              </w:rPr>
              <w:br w:type="page"/>
              <w:t>(2)粘合剂材：无苯环保胶水,采用优质五金配件。</w:t>
            </w:r>
          </w:p>
          <w:p w:rsidR="00084030" w:rsidRDefault="00084030" w:rsidP="00AB21DA">
            <w:pPr>
              <w:widowControl/>
              <w:jc w:val="left"/>
              <w:rPr>
                <w:rFonts w:ascii="宋体" w:hAnsi="宋体"/>
                <w:kern w:val="0"/>
                <w:szCs w:val="21"/>
              </w:rPr>
            </w:pPr>
            <w:r>
              <w:rPr>
                <w:rFonts w:ascii="宋体" w:hAnsi="宋体" w:hint="eastAsia"/>
                <w:kern w:val="0"/>
                <w:szCs w:val="21"/>
              </w:rPr>
              <w:br w:type="page"/>
              <w:t>阻尼门铰：</w:t>
            </w:r>
          </w:p>
          <w:p w:rsidR="00084030" w:rsidRDefault="00084030" w:rsidP="00AB21DA">
            <w:pPr>
              <w:widowControl/>
              <w:jc w:val="left"/>
              <w:rPr>
                <w:rFonts w:ascii="宋体" w:hAnsi="宋体"/>
                <w:kern w:val="0"/>
                <w:szCs w:val="21"/>
              </w:rPr>
            </w:pPr>
            <w:r>
              <w:rPr>
                <w:rFonts w:ascii="宋体" w:hAnsi="宋体" w:hint="eastAsia"/>
                <w:kern w:val="0"/>
                <w:szCs w:val="21"/>
              </w:rPr>
              <w:t>过载：垂直静载荷（商用型/30kg）、水平静载荷（商用型/70N）均符合要求。功能：垂直静载荷（商用型/20kg）、水平静载荷（商</w:t>
            </w:r>
            <w:r>
              <w:rPr>
                <w:rFonts w:ascii="宋体" w:hAnsi="宋体" w:hint="eastAsia"/>
                <w:kern w:val="0"/>
                <w:szCs w:val="21"/>
              </w:rPr>
              <w:lastRenderedPageBreak/>
              <w:t>用型/40N）均符合要求。中性盐雾试验:连续喷雾≥420h：镀（涂）层本身的耐腐蚀等级、镀（涂）层对基体的保护等级：应＞9级。乙酸盐雾试验:连续喷雾≥480h：镀（涂）层本身的耐腐蚀等级、镀（涂）层对基体的保护等级：应＞9级。安全性能要求：可溶性铅、可溶性镉、可溶性铬、可溶性汞：≤1mg/kg。产品的环境保护要求：产品表面涂层可迁移元素的限量：铅、汞、硒、锑、砷、镉、钡、铬≤5mg/kg。</w:t>
            </w:r>
            <w:r>
              <w:rPr>
                <w:rFonts w:ascii="宋体" w:hAnsi="宋体" w:hint="eastAsia"/>
                <w:kern w:val="0"/>
                <w:szCs w:val="21"/>
              </w:rPr>
              <w:br w:type="page"/>
              <w:t>成品医用环保吊柜：力学性能要求，柜类强度和耐久性：推拉构件强度试验，符合：a)所有部件、连接件应无断裂损坏;b)无严重影响功能的磨损或变形;c)用手揿压证实，紧固件应无松动;d)五金连接件应无松动;e)活动部件(门、抽屉等)开关应灵活;f)搁板弯曲挠度变化值≤0.5%;g)挂衣辊最大挠度≤0.4%;h)顶板、底板最大挠度≤0.5%。品质属性：甲醛释放量：≤0.01mg/m³；苯：≤0.01mg/m³；甲苯：≤0.01mg/m³；二甲苯：≤0.01mg/m³；总挥发性有机化合物：≤0.01mg/m³。耐腐蚀试验，中性盐雾试验≥18h：镀层本身的耐腐蚀等级：应＞9级、镀层对基体的保护等级：应＞9级。耐腐蚀试验，乙酸盐雾试验≥240h：镀层本身的耐腐蚀等级：应＞9级、镀层对基体的保护等级：应＞9级。</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944245" cy="896620"/>
                  <wp:effectExtent l="19050" t="0" r="8255" b="0"/>
                  <wp:docPr id="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IMG_256"/>
                          <pic:cNvPicPr>
                            <a:picLocks noChangeAspect="1" noChangeArrowheads="1"/>
                          </pic:cNvPicPr>
                        </pic:nvPicPr>
                        <pic:blipFill>
                          <a:blip r:embed="rId13"/>
                          <a:srcRect/>
                          <a:stretch>
                            <a:fillRect/>
                          </a:stretch>
                        </pic:blipFill>
                        <pic:spPr bwMode="auto">
                          <a:xfrm>
                            <a:off x="0" y="0"/>
                            <a:ext cx="944245" cy="89662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5、库房</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70"/>
        </w:trPr>
        <w:tc>
          <w:tcPr>
            <w:tcW w:w="144" w:type="pct"/>
            <w:shd w:val="clear" w:color="000000" w:fill="FDE9D9"/>
            <w:vAlign w:val="center"/>
          </w:tcPr>
          <w:p w:rsidR="00084030" w:rsidRDefault="00084030" w:rsidP="00AB21DA">
            <w:pPr>
              <w:widowControl/>
              <w:jc w:val="center"/>
              <w:rPr>
                <w:kern w:val="0"/>
                <w:szCs w:val="21"/>
              </w:rPr>
            </w:pPr>
            <w:r>
              <w:rPr>
                <w:kern w:val="0"/>
                <w:szCs w:val="21"/>
              </w:rPr>
              <w:t>1</w:t>
            </w:r>
          </w:p>
        </w:tc>
        <w:tc>
          <w:tcPr>
            <w:tcW w:w="144" w:type="pct"/>
            <w:shd w:val="clear" w:color="000000" w:fill="FDE9D9"/>
            <w:vAlign w:val="center"/>
          </w:tcPr>
          <w:p w:rsidR="00084030" w:rsidRDefault="00084030" w:rsidP="00AB21DA">
            <w:pPr>
              <w:widowControl/>
              <w:jc w:val="left"/>
              <w:rPr>
                <w:kern w:val="0"/>
                <w:szCs w:val="21"/>
              </w:rPr>
            </w:pPr>
            <w:r>
              <w:rPr>
                <w:rFonts w:ascii="宋体" w:hAnsi="宋体" w:hint="eastAsia"/>
                <w:kern w:val="0"/>
                <w:szCs w:val="21"/>
              </w:rPr>
              <w:t>不锈钢器械放置柜</w:t>
            </w:r>
          </w:p>
        </w:tc>
        <w:tc>
          <w:tcPr>
            <w:tcW w:w="655" w:type="pct"/>
            <w:shd w:val="clear" w:color="000000" w:fill="FDE9D9"/>
            <w:vAlign w:val="center"/>
          </w:tcPr>
          <w:p w:rsidR="00084030" w:rsidRDefault="00084030" w:rsidP="00AB21DA">
            <w:pPr>
              <w:widowControl/>
              <w:jc w:val="center"/>
              <w:rPr>
                <w:kern w:val="0"/>
                <w:szCs w:val="21"/>
              </w:rPr>
            </w:pPr>
            <w:r>
              <w:rPr>
                <w:rFonts w:ascii="宋体" w:hAnsi="宋体" w:hint="eastAsia"/>
                <w:kern w:val="0"/>
                <w:szCs w:val="21"/>
              </w:rPr>
              <w:t>800*500*1800</w:t>
            </w:r>
          </w:p>
        </w:tc>
        <w:tc>
          <w:tcPr>
            <w:tcW w:w="2109" w:type="pct"/>
            <w:shd w:val="clear" w:color="000000" w:fill="FDE9D9"/>
            <w:vAlign w:val="center"/>
          </w:tcPr>
          <w:p w:rsidR="00084030" w:rsidRDefault="00084030" w:rsidP="00AB21DA">
            <w:pPr>
              <w:widowControl/>
              <w:jc w:val="left"/>
              <w:rPr>
                <w:rFonts w:ascii="宋体" w:hAnsi="宋体"/>
                <w:kern w:val="0"/>
                <w:szCs w:val="21"/>
              </w:rPr>
            </w:pPr>
            <w:r>
              <w:rPr>
                <w:rFonts w:ascii="宋体" w:hAnsi="宋体" w:hint="eastAsia"/>
                <w:kern w:val="0"/>
                <w:szCs w:val="21"/>
              </w:rPr>
              <w:t>1、采用优质0.8MM厚，304不锈钢板，足够强度及低噪音。</w:t>
            </w:r>
          </w:p>
          <w:p w:rsidR="00084030" w:rsidRDefault="00084030" w:rsidP="00AB21DA">
            <w:pPr>
              <w:widowControl/>
              <w:jc w:val="left"/>
              <w:rPr>
                <w:rFonts w:ascii="宋体" w:hAnsi="宋体"/>
                <w:kern w:val="0"/>
                <w:szCs w:val="21"/>
              </w:rPr>
            </w:pPr>
            <w:r>
              <w:rPr>
                <w:rFonts w:ascii="宋体" w:hAnsi="宋体" w:hint="eastAsia"/>
                <w:kern w:val="0"/>
                <w:szCs w:val="21"/>
              </w:rPr>
              <w:t>不锈钢：</w:t>
            </w:r>
          </w:p>
          <w:p w:rsidR="00084030" w:rsidRDefault="00084030" w:rsidP="00AB21DA">
            <w:pPr>
              <w:widowControl/>
              <w:jc w:val="left"/>
              <w:rPr>
                <w:rFonts w:ascii="宋体" w:hAnsi="宋体"/>
                <w:kern w:val="0"/>
                <w:szCs w:val="21"/>
              </w:rPr>
            </w:pPr>
            <w:r>
              <w:rPr>
                <w:rFonts w:ascii="宋体" w:hAnsi="宋体" w:hint="eastAsia"/>
                <w:kern w:val="0"/>
                <w:szCs w:val="21"/>
              </w:rPr>
              <w:t>耐腐蚀试验：中性盐雾试验-连续喷雾≥300h：镀（涂）层本身的耐腐蚀等级、镀（涂）层对基体的保护等级：应＞9级。外观性能要求：金属件：冲压件：应无脱层、裂缝；喷涂层：涂层应无漏喷、锈蚀和脱色、掉色现象；涂层应光滑均匀、色泽一致，应无流挂、疙瘩、皱皮、飞漆等缺陷。安全性能要求：结构安全：人体接触或收藏物品的部位应无毛刺、刃口、棱角。理化性能要求：硬度:≥4H；附着力：应不低于2级。化学成分：C：≤0.05%;Si：≤0.30%；Mn：≤1.00%；P：≤0.03%；S：≤0.03%；Ni：8.00~9.05%；Cr：18.00~18.50。力学性能：抗拉强度：≥350MPa；下屈服强度：≥650MPa；断后伸长率：≥50%。</w:t>
            </w:r>
            <w:r>
              <w:rPr>
                <w:rFonts w:ascii="宋体" w:hAnsi="宋体" w:hint="eastAsia"/>
                <w:kern w:val="0"/>
                <w:szCs w:val="21"/>
              </w:rPr>
              <w:br/>
              <w:t>2、全部采用氩弧焊焊接，焊接表面波纹均匀，并保证焊处无渣、</w:t>
            </w:r>
            <w:r>
              <w:rPr>
                <w:rFonts w:ascii="宋体" w:hAnsi="宋体" w:hint="eastAsia"/>
                <w:kern w:val="0"/>
                <w:szCs w:val="21"/>
              </w:rPr>
              <w:lastRenderedPageBreak/>
              <w:t>气孔、焊瘤、焊丝头咬边和飞 溅，并保证无脱焊、虚焊焊穿等现。表面经喷涂处理，色泽饱满，不易退色。</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581660" cy="1068705"/>
                  <wp:effectExtent l="19050" t="0" r="8890" b="0"/>
                  <wp:docPr id="7"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IMG_256"/>
                          <pic:cNvPicPr>
                            <a:picLocks noChangeAspect="1" noChangeArrowheads="1"/>
                          </pic:cNvPicPr>
                        </pic:nvPicPr>
                        <pic:blipFill>
                          <a:blip r:embed="rId14"/>
                          <a:srcRect/>
                          <a:stretch>
                            <a:fillRect/>
                          </a:stretch>
                        </pic:blipFill>
                        <pic:spPr bwMode="auto">
                          <a:xfrm>
                            <a:off x="0" y="0"/>
                            <a:ext cx="581660" cy="1068705"/>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4</w:t>
            </w:r>
          </w:p>
        </w:tc>
      </w:tr>
      <w:tr w:rsidR="00084030" w:rsidTr="00AB21DA">
        <w:trPr>
          <w:trHeight w:val="3526"/>
        </w:trPr>
        <w:tc>
          <w:tcPr>
            <w:tcW w:w="144" w:type="pct"/>
            <w:vAlign w:val="center"/>
          </w:tcPr>
          <w:p w:rsidR="00084030" w:rsidRDefault="00084030" w:rsidP="00AB21DA">
            <w:pPr>
              <w:widowControl/>
              <w:jc w:val="center"/>
              <w:rPr>
                <w:kern w:val="0"/>
                <w:szCs w:val="21"/>
              </w:rPr>
            </w:pPr>
            <w:r>
              <w:rPr>
                <w:kern w:val="0"/>
                <w:szCs w:val="21"/>
              </w:rPr>
              <w:lastRenderedPageBreak/>
              <w:t>2</w:t>
            </w:r>
          </w:p>
        </w:tc>
        <w:tc>
          <w:tcPr>
            <w:tcW w:w="144"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医用地柜</w:t>
            </w:r>
          </w:p>
        </w:tc>
        <w:tc>
          <w:tcPr>
            <w:tcW w:w="655"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900*450*1000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基材: 32mmE1级绿色环保型E0级三聚氰胺板。</w:t>
            </w:r>
          </w:p>
          <w:p w:rsidR="00084030" w:rsidRDefault="00084030" w:rsidP="00AB21DA">
            <w:pPr>
              <w:widowControl/>
              <w:jc w:val="left"/>
              <w:rPr>
                <w:rFonts w:ascii="宋体" w:hAnsi="宋体"/>
                <w:kern w:val="0"/>
                <w:szCs w:val="21"/>
              </w:rPr>
            </w:pPr>
            <w:r>
              <w:rPr>
                <w:rFonts w:ascii="宋体" w:hAnsi="宋体" w:hint="eastAsia"/>
                <w:kern w:val="0"/>
                <w:szCs w:val="21"/>
              </w:rPr>
              <w:t>E0级三聚氰胺板：</w:t>
            </w:r>
          </w:p>
          <w:p w:rsidR="00084030" w:rsidRDefault="00084030" w:rsidP="00AB21DA">
            <w:pPr>
              <w:widowControl/>
              <w:jc w:val="left"/>
              <w:rPr>
                <w:rFonts w:ascii="宋体" w:hAnsi="宋体"/>
                <w:kern w:val="0"/>
                <w:szCs w:val="21"/>
              </w:rPr>
            </w:pPr>
            <w:r>
              <w:rPr>
                <w:rFonts w:ascii="宋体" w:hAnsi="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hint="eastAsia"/>
                <w:kern w:val="0"/>
                <w:szCs w:val="21"/>
              </w:rPr>
              <w:br/>
              <w:t>(1)封边：2mm厚PVC封边，优质热熔胶，经自动调温热压机使板材粘连无丝无缝，在不同地区气温、湿度的变化中不受影响，能长期不变形、不开裂；耐老化性：应无开裂；耐光色牢度：≥4级。甲醛释放量：未检出（检出限0.1mg/L）。氯乙烯单体：未检出。可迁移元素：铅、汞、硒、锑、砷、镉、钡、铬≤0.02mg/kg。邻苯二甲酸酯：≤0.015%。多溴联苯、多溴联苯醚：未检出（检出限5mg/kg）。</w:t>
            </w:r>
            <w:r>
              <w:rPr>
                <w:rFonts w:ascii="宋体" w:hAnsi="宋体" w:hint="eastAsia"/>
                <w:kern w:val="0"/>
                <w:szCs w:val="21"/>
              </w:rPr>
              <w:br/>
              <w:t>(2)粘合剂材：无苯环保胶水,采用优质五金配件。</w:t>
            </w:r>
            <w:r>
              <w:rPr>
                <w:rFonts w:ascii="宋体" w:hAnsi="宋体" w:hint="eastAsia"/>
                <w:kern w:val="0"/>
                <w:szCs w:val="21"/>
              </w:rPr>
              <w:br/>
              <w:t>阻尼门铰：</w:t>
            </w:r>
          </w:p>
          <w:p w:rsidR="00084030" w:rsidRDefault="00084030" w:rsidP="00AB21DA">
            <w:pPr>
              <w:widowControl/>
              <w:jc w:val="left"/>
              <w:rPr>
                <w:rFonts w:ascii="宋体" w:hAnsi="宋体"/>
                <w:kern w:val="0"/>
                <w:szCs w:val="21"/>
              </w:rPr>
            </w:pPr>
            <w:r>
              <w:rPr>
                <w:rFonts w:ascii="宋体" w:hAnsi="宋体" w:hint="eastAsia"/>
                <w:kern w:val="0"/>
                <w:szCs w:val="21"/>
              </w:rPr>
              <w:t>过载：垂直静载荷（商用型/30kg）、水平静载荷（商用型/70N）均符合要求。功能：垂直静载荷（商用型/20kg）、水平静载荷（商用型/40N）均符合要求。中性盐雾试验:连续喷雾≥420h：镀（涂）层本身的耐腐蚀等级、镀（涂）层对基体的保护等级：应＞9级。乙酸盐雾试验:连续喷雾≥480h：镀（涂）层本身的耐腐蚀等级、镀（涂）层对基体的保护等级：应＞9级。安全性能要求：可溶性铅、可溶性镉、可溶性铬、可溶性汞：≤1mg/kg。产品的环境保护要求：产品表面涂层可迁移元素的限量：铅、汞、硒、锑、砷、镉、钡、铬≤5mg/kg。</w:t>
            </w:r>
            <w:r>
              <w:rPr>
                <w:rFonts w:ascii="宋体" w:hAnsi="宋体" w:hint="eastAsia"/>
                <w:kern w:val="0"/>
                <w:szCs w:val="21"/>
              </w:rPr>
              <w:br/>
            </w:r>
            <w:r>
              <w:rPr>
                <w:rFonts w:ascii="宋体" w:hAnsi="宋体" w:hint="eastAsia"/>
                <w:kern w:val="0"/>
                <w:szCs w:val="21"/>
              </w:rPr>
              <w:lastRenderedPageBreak/>
              <w:t>医用地柜：</w:t>
            </w:r>
          </w:p>
          <w:p w:rsidR="00084030" w:rsidRDefault="00084030" w:rsidP="00AB21DA">
            <w:pPr>
              <w:widowControl/>
              <w:jc w:val="left"/>
              <w:rPr>
                <w:rFonts w:ascii="宋体" w:hAnsi="宋体"/>
                <w:kern w:val="0"/>
                <w:szCs w:val="21"/>
              </w:rPr>
            </w:pPr>
            <w:r>
              <w:rPr>
                <w:rFonts w:ascii="宋体" w:hAnsi="宋体" w:hint="eastAsia"/>
                <w:kern w:val="0"/>
                <w:szCs w:val="21"/>
              </w:rPr>
              <w:t>形状和位置公差：翘曲度：面板、正视面板件对角线长度≤700mm：≤0.4mm；平整度：面板、正视面板件：≤0.05mm；分缝：所有分缝（非设计要求时）≤0.4mm；底脚平稳性≤0.5mm；抽屉下垂度≤10mm；抽屉摆动度≤5mm；位差度：≤0.7mm。木材含水率：8~9%。表面理化性能要求：漆膜：耐液性，10%碳酸钠溶液，24h：应不低于3级；10%乙酸溶液，24h：应不低于3级；耐湿热：应不低于3级；耐干热：应不低于3级；附着力：应不低于3级；耐冷热温差：应无鼓泡、裂缝和明显失光；耐磨性：应不低于3级；抗冲击：应不低于3级。力学性能，柜类强度和耐久性：顶板，底板的持续加载试验、顶板和底板静载荷试验，均符合：a)所有零部件无断裂或豁裂;b)用手揿压某些应为牢固的部件，应无永久性松动;c)所有零部件应无影响使用功能的磨损或变形;d)五金连接件应无松动e)活动部件(门、抽展等)开关应灵便;f)零部件件无明显位移变化:顶板、底板最大挠度0.5%。结构和底架强度试验、跌落试验、推拉构件猛关或猛开试验、推拉构件结构强度试验，均符合：a)所有零部件无断裂或豁裂;b)用手揿压某些应为牢固的部件，应无永久性松动;c)所有零部件应无影响使用功能的磨损或变形;d)五金连接件应无松动e)活动部件(门、抽展等)开关应灵便;f)零部件件无明显位移变化。安全性要求：结构安全性：活动部件间距离≤5mm或≥25mm。(设计要求除外)。抽屉、键盘、拉篮等推拉构件应有防脱落装置。甲醛释放量：≤0.05mg/L。有害物质限量，重金属含量：可溶性铅≤1mg/kg、可溶性镉≤1mg/kg、可溶性铬≤1mg/kg、可溶性汞≤1mg/kg。</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1258570" cy="896620"/>
                  <wp:effectExtent l="19050" t="0" r="0" b="0"/>
                  <wp:docPr id="8"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IMG_256"/>
                          <pic:cNvPicPr>
                            <a:picLocks noChangeAspect="1" noChangeArrowheads="1"/>
                          </pic:cNvPicPr>
                        </pic:nvPicPr>
                        <pic:blipFill>
                          <a:blip r:embed="rId15"/>
                          <a:srcRect/>
                          <a:stretch>
                            <a:fillRect/>
                          </a:stretch>
                        </pic:blipFill>
                        <pic:spPr bwMode="auto">
                          <a:xfrm>
                            <a:off x="0" y="0"/>
                            <a:ext cx="1258570" cy="89662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3</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6、种植室准备间</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1782"/>
        </w:trPr>
        <w:tc>
          <w:tcPr>
            <w:tcW w:w="144" w:type="pct"/>
            <w:shd w:val="clear" w:color="000000" w:fill="FDE9D9"/>
            <w:vAlign w:val="center"/>
          </w:tcPr>
          <w:p w:rsidR="00084030" w:rsidRDefault="00084030" w:rsidP="00AB21DA">
            <w:pPr>
              <w:widowControl/>
              <w:jc w:val="center"/>
              <w:rPr>
                <w:kern w:val="0"/>
                <w:szCs w:val="21"/>
              </w:rPr>
            </w:pPr>
            <w:r>
              <w:rPr>
                <w:kern w:val="0"/>
                <w:szCs w:val="21"/>
              </w:rPr>
              <w:lastRenderedPageBreak/>
              <w:t>1</w:t>
            </w:r>
          </w:p>
        </w:tc>
        <w:tc>
          <w:tcPr>
            <w:tcW w:w="144" w:type="pct"/>
            <w:shd w:val="clear" w:color="000000" w:fill="FDE9D9"/>
            <w:vAlign w:val="center"/>
          </w:tcPr>
          <w:p w:rsidR="00084030" w:rsidRDefault="00084030" w:rsidP="00AB21DA">
            <w:pPr>
              <w:widowControl/>
              <w:jc w:val="left"/>
              <w:rPr>
                <w:kern w:val="0"/>
                <w:szCs w:val="21"/>
              </w:rPr>
            </w:pPr>
            <w:r>
              <w:rPr>
                <w:rFonts w:ascii="宋体" w:hAnsi="宋体" w:hint="eastAsia"/>
                <w:kern w:val="0"/>
                <w:szCs w:val="21"/>
              </w:rPr>
              <w:t>手术洗手池</w:t>
            </w:r>
          </w:p>
        </w:tc>
        <w:tc>
          <w:tcPr>
            <w:tcW w:w="655" w:type="pct"/>
            <w:shd w:val="clear" w:color="000000" w:fill="FDE9D9"/>
            <w:vAlign w:val="center"/>
          </w:tcPr>
          <w:p w:rsidR="00084030" w:rsidRDefault="00084030" w:rsidP="00AB21DA">
            <w:pPr>
              <w:widowControl/>
              <w:jc w:val="center"/>
              <w:rPr>
                <w:kern w:val="0"/>
                <w:szCs w:val="21"/>
              </w:rPr>
            </w:pPr>
            <w:r>
              <w:rPr>
                <w:rFonts w:ascii="宋体" w:hAnsi="宋体" w:hint="eastAsia"/>
                <w:kern w:val="0"/>
                <w:szCs w:val="21"/>
              </w:rPr>
              <w:t>900*600*1800</w:t>
            </w:r>
          </w:p>
        </w:tc>
        <w:tc>
          <w:tcPr>
            <w:tcW w:w="2109" w:type="pct"/>
            <w:shd w:val="clear" w:color="000000" w:fill="FDE9D9"/>
            <w:vAlign w:val="center"/>
          </w:tcPr>
          <w:p w:rsidR="00084030" w:rsidRDefault="00084030" w:rsidP="00AB21DA">
            <w:pPr>
              <w:widowControl/>
              <w:jc w:val="left"/>
              <w:rPr>
                <w:rFonts w:ascii="宋体" w:hAnsi="宋体"/>
                <w:kern w:val="0"/>
                <w:szCs w:val="21"/>
              </w:rPr>
            </w:pPr>
            <w:r>
              <w:rPr>
                <w:rFonts w:ascii="宋体" w:hAnsi="宋体" w:hint="eastAsia"/>
                <w:kern w:val="0"/>
                <w:szCs w:val="21"/>
              </w:rPr>
              <w:t>1、采用优质0.8MM厚，304不锈钢板，足够强度及低噪音。</w:t>
            </w:r>
          </w:p>
          <w:p w:rsidR="00084030" w:rsidRDefault="00084030" w:rsidP="00AB21DA">
            <w:pPr>
              <w:widowControl/>
              <w:jc w:val="left"/>
              <w:rPr>
                <w:rFonts w:ascii="宋体" w:hAnsi="宋体"/>
                <w:kern w:val="0"/>
                <w:szCs w:val="21"/>
              </w:rPr>
            </w:pPr>
            <w:r>
              <w:rPr>
                <w:rFonts w:ascii="宋体" w:hAnsi="宋体" w:hint="eastAsia"/>
                <w:kern w:val="0"/>
                <w:szCs w:val="21"/>
              </w:rPr>
              <w:t>不锈钢：耐腐蚀试验：中性盐雾试验-连续喷雾≥300h：镀（涂）层本身的耐腐蚀等级、镀（涂）层对基体的保护等级：应＞9级。外观性能要求：金属件：冲压件：应无脱层、裂缝；喷涂层：涂层应无漏喷、锈蚀和脱色、掉色现象；涂层应光滑均匀、色泽一致，应无流挂、疙瘩、皱皮、飞漆等缺陷。安全性能要求：结构安全：人体接触或收藏物品的部位应无毛刺、刃口、棱角。理化性能要求：硬度:≥4H；附着力：应不低于2级。化学成分：C：≤0.05%;Si：≤0.30%；Mn：≤1.00%；P：≤0.03%；S：≤0.03%；Ni：8.00~9.05%；Cr：18.00~18.50。力学性能：抗拉强度：≥350MPa；下屈服强度：≥650MPa；断后伸长率：≥50%。</w:t>
            </w:r>
            <w:r>
              <w:rPr>
                <w:rFonts w:ascii="宋体" w:hAnsi="宋体" w:hint="eastAsia"/>
                <w:kern w:val="0"/>
                <w:szCs w:val="21"/>
              </w:rPr>
              <w:br/>
              <w:t>2、全部采用氩弧焊焊接，焊接表面波纹均匀，并保证焊处无渣、气孔、焊瘤、焊丝头咬边和飞 溅，并保证无脱焊、虚焊焊穿等现。表面经喷涂处理，色泽饱满，不易退色。</w:t>
            </w:r>
          </w:p>
        </w:tc>
        <w:tc>
          <w:tcPr>
            <w:tcW w:w="1510" w:type="pct"/>
            <w:vAlign w:val="center"/>
          </w:tcPr>
          <w:p w:rsidR="00084030" w:rsidRDefault="00084030" w:rsidP="00AB21DA">
            <w:pPr>
              <w:widowControl/>
              <w:jc w:val="left"/>
              <w:rPr>
                <w:kern w:val="0"/>
                <w:szCs w:val="21"/>
              </w:rPr>
            </w:pPr>
            <w:r>
              <w:rPr>
                <w:noProof/>
                <w:kern w:val="0"/>
                <w:szCs w:val="21"/>
              </w:rPr>
              <w:drawing>
                <wp:anchor distT="0" distB="0" distL="114300" distR="114300" simplePos="0" relativeHeight="251660288" behindDoc="0" locked="0" layoutInCell="1" allowOverlap="1">
                  <wp:simplePos x="0" y="0"/>
                  <wp:positionH relativeFrom="column">
                    <wp:posOffset>1268095</wp:posOffset>
                  </wp:positionH>
                  <wp:positionV relativeFrom="paragraph">
                    <wp:posOffset>164465</wp:posOffset>
                  </wp:positionV>
                  <wp:extent cx="704215" cy="952500"/>
                  <wp:effectExtent l="19050" t="0" r="635" b="0"/>
                  <wp:wrapNone/>
                  <wp:docPr id="46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eg"/>
                          <pic:cNvPicPr>
                            <a:picLocks noChangeAspect="1" noChangeArrowheads="1"/>
                          </pic:cNvPicPr>
                        </pic:nvPicPr>
                        <pic:blipFill>
                          <a:blip r:embed="rId16"/>
                          <a:srcRect/>
                          <a:stretch>
                            <a:fillRect/>
                          </a:stretch>
                        </pic:blipFill>
                        <pic:spPr bwMode="auto">
                          <a:xfrm>
                            <a:off x="0" y="0"/>
                            <a:ext cx="704215" cy="952500"/>
                          </a:xfrm>
                          <a:prstGeom prst="rect">
                            <a:avLst/>
                          </a:prstGeom>
                          <a:noFill/>
                          <a:ln w="9525">
                            <a:noFill/>
                            <a:miter lim="800000"/>
                            <a:headEnd/>
                            <a:tailEnd/>
                          </a:ln>
                        </pic:spPr>
                      </pic:pic>
                    </a:graphicData>
                  </a:graphic>
                </wp:anchor>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1</w:t>
            </w:r>
          </w:p>
        </w:tc>
      </w:tr>
      <w:tr w:rsidR="00084030" w:rsidTr="00AB21DA">
        <w:trPr>
          <w:trHeight w:val="70"/>
        </w:trPr>
        <w:tc>
          <w:tcPr>
            <w:tcW w:w="144" w:type="pct"/>
            <w:vAlign w:val="center"/>
          </w:tcPr>
          <w:p w:rsidR="00084030" w:rsidRDefault="00084030" w:rsidP="00AB21DA">
            <w:pPr>
              <w:widowControl/>
              <w:jc w:val="center"/>
              <w:rPr>
                <w:kern w:val="0"/>
                <w:szCs w:val="21"/>
              </w:rPr>
            </w:pPr>
            <w:r>
              <w:rPr>
                <w:kern w:val="0"/>
                <w:szCs w:val="21"/>
              </w:rPr>
              <w:t>2</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医用文件柜</w:t>
            </w:r>
          </w:p>
        </w:tc>
        <w:tc>
          <w:tcPr>
            <w:tcW w:w="655"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900*400*1800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钢板全部采用优质足</w:t>
            </w:r>
            <w:r>
              <w:rPr>
                <w:kern w:val="0"/>
                <w:szCs w:val="21"/>
              </w:rPr>
              <w:t>0.8mm</w:t>
            </w:r>
            <w:r>
              <w:rPr>
                <w:rFonts w:ascii="宋体" w:hAnsi="宋体" w:hint="eastAsia"/>
                <w:kern w:val="0"/>
                <w:szCs w:val="21"/>
              </w:rPr>
              <w:t>冷轧钢板。</w:t>
            </w:r>
          </w:p>
          <w:p w:rsidR="00084030" w:rsidRDefault="00084030" w:rsidP="00AB21DA">
            <w:pPr>
              <w:widowControl/>
              <w:jc w:val="left"/>
              <w:rPr>
                <w:rFonts w:ascii="宋体" w:hAnsi="宋体"/>
                <w:kern w:val="0"/>
                <w:szCs w:val="21"/>
              </w:rPr>
            </w:pPr>
            <w:r>
              <w:rPr>
                <w:rFonts w:ascii="宋体" w:hAnsi="宋体" w:hint="eastAsia"/>
                <w:kern w:val="0"/>
                <w:szCs w:val="21"/>
              </w:rPr>
              <w:t>0.8mm优质冷轧钢板：</w:t>
            </w:r>
          </w:p>
          <w:p w:rsidR="00084030" w:rsidRDefault="00084030" w:rsidP="00AB21DA">
            <w:pPr>
              <w:widowControl/>
              <w:jc w:val="left"/>
              <w:rPr>
                <w:rFonts w:ascii="宋体" w:hAnsi="宋体"/>
                <w:kern w:val="0"/>
                <w:szCs w:val="21"/>
              </w:rPr>
            </w:pPr>
            <w:r>
              <w:rPr>
                <w:rFonts w:ascii="宋体" w:hAnsi="宋体" w:hint="eastAsia"/>
                <w:kern w:val="0"/>
                <w:szCs w:val="21"/>
              </w:rPr>
              <w:t>外观性能要求：焊接件：焊接处应无脱焊、虚焊、焊穿、错位；焊接处应无夹渣、气孔、焊瘤、焊丝头、咬边、飞溅；焊接处表面波纹应均匀。理化性能要求：金属喷漆（塑）涂层：硬度：≥2H；冲击强度：冲击高度400mm，应无剥落、裂纹、皱纹；耐腐蚀：≤200h 内，观察在溶液中样板上划道两侧3mm以外，应无鼓泡产生、≥200h后，检查划道两侧3mm外，应无锈迹、剥落、起皱、变色和失光等现象；附着力：应不低于2级。品质属性：家具涂层可迁移元素：铅≤1mg/kg、镉≤1mg/kg、铬≤1mg/kg、汞≤1mg/kg、锑≤1mg/kg、砷≤1mg/kg、钡≤1mg/kg、硒≤1mg/kg。抗菌性能：大肠杆菌：≥96%。耐霉菌性：出芽短梗霉 ：应达到1级。</w:t>
            </w:r>
          </w:p>
          <w:p w:rsidR="00084030" w:rsidRDefault="00084030" w:rsidP="00AB21DA">
            <w:pPr>
              <w:widowControl/>
              <w:jc w:val="left"/>
              <w:rPr>
                <w:rFonts w:ascii="宋体" w:hAnsi="宋体"/>
                <w:kern w:val="0"/>
                <w:szCs w:val="21"/>
              </w:rPr>
            </w:pPr>
            <w:r>
              <w:rPr>
                <w:rFonts w:ascii="宋体" w:hAnsi="宋体" w:hint="eastAsia"/>
                <w:kern w:val="0"/>
                <w:szCs w:val="21"/>
              </w:rPr>
              <w:t>静电粉末：</w:t>
            </w:r>
          </w:p>
          <w:p w:rsidR="00084030" w:rsidRDefault="00084030" w:rsidP="00AB21DA">
            <w:pPr>
              <w:widowControl/>
              <w:jc w:val="left"/>
              <w:rPr>
                <w:rFonts w:ascii="宋体" w:hAnsi="宋体"/>
                <w:kern w:val="0"/>
                <w:szCs w:val="21"/>
              </w:rPr>
            </w:pPr>
            <w:r>
              <w:rPr>
                <w:rFonts w:ascii="宋体" w:hAnsi="宋体" w:hint="eastAsia"/>
                <w:kern w:val="0"/>
                <w:szCs w:val="21"/>
              </w:rPr>
              <w:t>筛余物：全部通过；耐冲击性：50cm，未观察到裂纹、皱纹及剥落现象；耐酸性：240h无异常；耐碱性：168h无异常；耐盐雾性：中性，500h划痕处单向腐蚀蔓延宽度≤2.0mm，未划痕区无起泡生锈、开裂、剥落等异常现象；耐湿性：500h无异常；耐沸水性50h：无异常；弯曲试验：≤4，涂层无开裂或从底材上剥落。安全性能</w:t>
            </w:r>
            <w:r>
              <w:rPr>
                <w:rFonts w:ascii="宋体" w:hAnsi="宋体" w:hint="eastAsia"/>
                <w:kern w:val="0"/>
                <w:szCs w:val="21"/>
              </w:rPr>
              <w:lastRenderedPageBreak/>
              <w:t>要求：可溶性铅、可溶性镉、可溶性铬、可溶性汞：≤1mg/kg。耐霉菌性：黑曲霉 、黄曲霉 、宛氏拟青霉、绿色木霉 、长枝木霉、球毛壳霉、白地霉、灰绿曲霉 ：应达到0级。抗菌性能：肠沙门氏菌亚种鼠伤寒血清型、金黄色葡萄球菌、大肠杆菌、肺炎克雷伯氏菌、鼠伤寒沙门氏菌、粪肠球菌：≥99.99%。抗细菌性能：白色念珠菌：≥99.59%。产品表面涂层理化性能：涂层厚度：70~80μm。</w:t>
            </w:r>
          </w:p>
          <w:p w:rsidR="00084030" w:rsidRDefault="00084030" w:rsidP="00AB21DA">
            <w:pPr>
              <w:widowControl/>
              <w:jc w:val="left"/>
              <w:rPr>
                <w:rFonts w:ascii="宋体" w:hAnsi="宋体"/>
                <w:kern w:val="0"/>
                <w:szCs w:val="21"/>
              </w:rPr>
            </w:pPr>
            <w:r>
              <w:rPr>
                <w:rFonts w:ascii="宋体" w:hAnsi="宋体" w:hint="eastAsia"/>
                <w:kern w:val="0"/>
                <w:szCs w:val="21"/>
              </w:rPr>
              <w:br w:type="page"/>
              <w:t>配件采用优质锁具。</w:t>
            </w:r>
          </w:p>
          <w:p w:rsidR="00084030" w:rsidRDefault="00084030" w:rsidP="00AB21DA">
            <w:pPr>
              <w:widowControl/>
              <w:jc w:val="left"/>
              <w:rPr>
                <w:kern w:val="0"/>
                <w:szCs w:val="21"/>
              </w:rPr>
            </w:pPr>
            <w:r>
              <w:rPr>
                <w:rFonts w:ascii="宋体" w:hAnsi="宋体" w:hint="eastAsia"/>
                <w:kern w:val="0"/>
                <w:szCs w:val="21"/>
              </w:rPr>
              <w:t>锁具：产品涂层和覆面层中可溶性重金属含量：可溶性铅、可溶性镉、可溶性铬、可溶性汞：≤1mg/kg。家具（涂层）中可溶性重金属：可溶性锑、可溶性砷、可溶性钡、可溶性硒：≤1mg/kg。中性盐雾试验≥980h：镀（涂）层本身的耐腐蚀等级、镀（涂）层对基体的保护等级：应＞9级。乙酸盐雾试验≥500h：镀（涂）层本身的耐腐蚀等级、镀（涂）层对基体的保护等级：应＞9级。铜加速乙酸盐雾试验≥18h：镀（涂）层本身的耐腐蚀等级、镀（涂）层对基体的保护等级：应＞9级。可溶性元素含量：钡：≤1mg/kg。</w:t>
            </w:r>
            <w:r>
              <w:rPr>
                <w:kern w:val="0"/>
                <w:szCs w:val="21"/>
              </w:rPr>
              <w:br w:type="page"/>
            </w:r>
          </w:p>
          <w:p w:rsidR="00084030" w:rsidRDefault="00084030" w:rsidP="00AB21DA">
            <w:pPr>
              <w:widowControl/>
              <w:jc w:val="left"/>
              <w:rPr>
                <w:rFonts w:ascii="宋体" w:hAnsi="宋体"/>
                <w:kern w:val="0"/>
                <w:szCs w:val="21"/>
              </w:rPr>
            </w:pPr>
            <w:r>
              <w:rPr>
                <w:rFonts w:ascii="宋体" w:hAnsi="宋体" w:hint="eastAsia"/>
                <w:kern w:val="0"/>
                <w:szCs w:val="21"/>
              </w:rPr>
              <w:t>医用文件柜：</w:t>
            </w:r>
          </w:p>
          <w:p w:rsidR="00084030" w:rsidRDefault="00084030" w:rsidP="00AB21DA">
            <w:pPr>
              <w:widowControl/>
              <w:jc w:val="left"/>
              <w:rPr>
                <w:rFonts w:ascii="宋体" w:hAnsi="宋体"/>
                <w:kern w:val="0"/>
                <w:szCs w:val="21"/>
              </w:rPr>
            </w:pPr>
            <w:r>
              <w:rPr>
                <w:rFonts w:ascii="宋体" w:hAnsi="宋体" w:hint="eastAsia"/>
                <w:kern w:val="0"/>
                <w:szCs w:val="21"/>
              </w:rPr>
              <w:t>产品表面涂饰层，金属喷漆（塑）涂层：硬度：≥2H；冲击强度：冲击高度400mm，应无剥落、裂纹、皱纹；附着力：应不低于2级。耐腐蚀：≤100h 内，观察在溶液中样板上划道两侧3mm以外，应无鼓泡产生、≥100h后，检查划道两侧3mm外，应无锈迹、剥落、起皱、变色和失光等现象。力学性能，柜类强度和耐久性：搁板支承件强度试验、搁板定位试验、结构和底架强度试验、跌落试验、拉门垂直加载试验、拉门水平加载试验、拉门猛关试验、门锁，插销的强度试验，均符合：a)所有部件、连接件应无断裂损坏: b)无严重影响功能的磨损或变形;c)用手揿压证实，紧固件应无松动;d)五金连接件应无松动;e)活动部件(门、抽屉等)开关应灵活。品质属性：家具涂层可迁移元素：铅≤5mg/kg、汞≤5mg/kg、硒≤5mg/kg、锑≤5mg/kg、砷≤5mg/kg、镉≤5mg/kg、钡≤5mg/kg、铬≤5mg/kg。</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469265" cy="949960"/>
                  <wp:effectExtent l="19050" t="0" r="6985" b="0"/>
                  <wp:docPr id="9"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IMG_256"/>
                          <pic:cNvPicPr>
                            <a:picLocks noChangeAspect="1" noChangeArrowheads="1"/>
                          </pic:cNvPicPr>
                        </pic:nvPicPr>
                        <pic:blipFill>
                          <a:blip r:embed="rId17"/>
                          <a:srcRect/>
                          <a:stretch>
                            <a:fillRect/>
                          </a:stretch>
                        </pic:blipFill>
                        <pic:spPr bwMode="auto">
                          <a:xfrm>
                            <a:off x="0" y="0"/>
                            <a:ext cx="469265" cy="94996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3</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7、办公室</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70"/>
        </w:trPr>
        <w:tc>
          <w:tcPr>
            <w:tcW w:w="144" w:type="pct"/>
            <w:vAlign w:val="center"/>
          </w:tcPr>
          <w:p w:rsidR="00084030" w:rsidRDefault="00084030" w:rsidP="00AB21DA">
            <w:pPr>
              <w:widowControl/>
              <w:jc w:val="center"/>
              <w:rPr>
                <w:kern w:val="0"/>
                <w:szCs w:val="21"/>
              </w:rPr>
            </w:pPr>
            <w:r>
              <w:rPr>
                <w:kern w:val="0"/>
                <w:szCs w:val="21"/>
              </w:rPr>
              <w:lastRenderedPageBreak/>
              <w:t>1</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医用办公桌</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1600*1600*750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1、饰面：优质三聚氰胺板，同色PVC封边。</w:t>
            </w:r>
          </w:p>
          <w:p w:rsidR="00084030" w:rsidRDefault="00084030" w:rsidP="00AB21DA">
            <w:pPr>
              <w:widowControl/>
              <w:jc w:val="left"/>
              <w:rPr>
                <w:rFonts w:ascii="宋体" w:hAnsi="宋体"/>
                <w:kern w:val="0"/>
                <w:szCs w:val="21"/>
              </w:rPr>
            </w:pPr>
            <w:r>
              <w:rPr>
                <w:rFonts w:ascii="宋体" w:hAnsi="宋体" w:hint="eastAsia"/>
                <w:kern w:val="0"/>
                <w:szCs w:val="21"/>
              </w:rPr>
              <w:t>E0级三聚氰胺板：</w:t>
            </w:r>
          </w:p>
          <w:p w:rsidR="00084030" w:rsidRDefault="00084030" w:rsidP="00AB21DA">
            <w:pPr>
              <w:widowControl/>
              <w:jc w:val="left"/>
              <w:rPr>
                <w:rFonts w:ascii="宋体" w:hAnsi="宋体"/>
                <w:kern w:val="0"/>
                <w:szCs w:val="21"/>
              </w:rPr>
            </w:pPr>
            <w:r>
              <w:rPr>
                <w:rFonts w:ascii="宋体" w:hAnsi="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hint="eastAsia"/>
                <w:kern w:val="0"/>
                <w:szCs w:val="21"/>
              </w:rPr>
              <w:br/>
              <w:t>2、基材：采用E0级三聚氰胺板制作。厚度：面板、层板采用25MM,其他用18MM厚。封边：2mm厚PVC封边，优质热熔胶，经自动调温热压机使板材粘连无丝无缝，在不同地区气温、湿度的变化中不受影响，能长期不变形、不开裂；封边（PVC封边条）：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hint="eastAsia"/>
                <w:kern w:val="0"/>
                <w:szCs w:val="21"/>
              </w:rPr>
              <w:br/>
              <w:t>(2)粘合剂材：无苯环保胶水,采用优质五金配件。</w:t>
            </w:r>
          </w:p>
          <w:p w:rsidR="00084030" w:rsidRDefault="00084030" w:rsidP="00AB21DA">
            <w:pPr>
              <w:widowControl/>
              <w:jc w:val="left"/>
              <w:rPr>
                <w:rFonts w:ascii="宋体" w:hAnsi="宋体"/>
                <w:kern w:val="0"/>
                <w:szCs w:val="21"/>
              </w:rPr>
            </w:pPr>
            <w:r>
              <w:rPr>
                <w:rFonts w:ascii="宋体" w:hAnsi="宋体" w:hint="eastAsia"/>
                <w:kern w:val="0"/>
                <w:szCs w:val="21"/>
              </w:rPr>
              <w:t>医用办公桌：</w:t>
            </w:r>
          </w:p>
          <w:p w:rsidR="00084030" w:rsidRDefault="00084030" w:rsidP="00AB21DA">
            <w:pPr>
              <w:widowControl/>
              <w:jc w:val="left"/>
              <w:rPr>
                <w:rFonts w:ascii="宋体" w:hAnsi="宋体"/>
                <w:kern w:val="0"/>
                <w:szCs w:val="21"/>
              </w:rPr>
            </w:pPr>
            <w:r>
              <w:rPr>
                <w:rFonts w:ascii="宋体" w:hAnsi="宋体" w:hint="eastAsia"/>
                <w:kern w:val="0"/>
                <w:szCs w:val="21"/>
              </w:rPr>
              <w:t>形状和位置公差：翘曲度，面板、正视面板对角线长度：≤1.0mm；平整度：≤0.1mm；邻边垂直度：面板、框架：对角线长度：≤1mm、对边长度：≤1mm；位差度：≤0.3mm；分缝：≤0.5mm；底脚平稳性：≤0.2mm，抽屉下垂度：≤4mm；抽屉摆动度：≤5mm。表面理化性能要求：耐冷热循环：无裂缝、开裂、起皱、鼓泡现象；耐干热：不低于3级；耐湿热：不低于3级；耐划痕：加载1.5N，表面无大于90%的连续划痕或表面装饰花纹无破坏现象；耐污染性能：应不低于3级；表面耐磨性：磨100r后应保留50%以上花纹；抗冲击：不低于3级；耐光色牢度：≥4级。金属拉手耐腐蚀性要求:经盐雾试验≥18h，直径 1.5mm以下的锈点≤20 点/d㎡，其中直</w:t>
            </w:r>
            <w:r>
              <w:rPr>
                <w:rFonts w:ascii="宋体" w:hAnsi="宋体" w:hint="eastAsia"/>
                <w:kern w:val="0"/>
                <w:szCs w:val="21"/>
              </w:rPr>
              <w:lastRenderedPageBreak/>
              <w:t>径1.0mm以上的锈点不超过5点(离边缘 2mm 以内不计)。安全性要求：结构安全性：活动部件间距离≤5mm或≥25mm。甲醛释放量：≤0.22mg/L。</w:t>
            </w:r>
          </w:p>
        </w:tc>
        <w:tc>
          <w:tcPr>
            <w:tcW w:w="1510" w:type="pct"/>
            <w:vAlign w:val="center"/>
          </w:tcPr>
          <w:p w:rsidR="00084030" w:rsidRDefault="00084030" w:rsidP="00AB21DA">
            <w:pPr>
              <w:widowControl/>
              <w:jc w:val="left"/>
              <w:textAlignment w:val="center"/>
              <w:rPr>
                <w:rFonts w:ascii="����" w:eastAsia="����" w:hAnsi="����" w:cs="����"/>
                <w:sz w:val="16"/>
                <w:szCs w:val="16"/>
              </w:rPr>
            </w:pPr>
            <w:r>
              <w:rPr>
                <w:rFonts w:ascii="����" w:eastAsia="����" w:hAnsi="����" w:cs="����"/>
                <w:noProof/>
                <w:kern w:val="0"/>
                <w:sz w:val="16"/>
                <w:szCs w:val="16"/>
              </w:rPr>
              <w:lastRenderedPageBreak/>
              <w:drawing>
                <wp:inline distT="0" distB="0" distL="0" distR="0">
                  <wp:extent cx="997585" cy="659130"/>
                  <wp:effectExtent l="19050" t="0" r="0" b="0"/>
                  <wp:docPr id="10"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IMG_256"/>
                          <pic:cNvPicPr>
                            <a:picLocks noChangeAspect="1" noChangeArrowheads="1"/>
                          </pic:cNvPicPr>
                        </pic:nvPicPr>
                        <pic:blipFill>
                          <a:blip r:embed="rId18"/>
                          <a:srcRect/>
                          <a:stretch>
                            <a:fillRect/>
                          </a:stretch>
                        </pic:blipFill>
                        <pic:spPr bwMode="auto">
                          <a:xfrm>
                            <a:off x="0" y="0"/>
                            <a:ext cx="997585" cy="65913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2580"/>
        </w:trPr>
        <w:tc>
          <w:tcPr>
            <w:tcW w:w="144" w:type="pct"/>
            <w:vAlign w:val="center"/>
          </w:tcPr>
          <w:p w:rsidR="00084030" w:rsidRDefault="00084030" w:rsidP="00AB21DA">
            <w:pPr>
              <w:widowControl/>
              <w:jc w:val="center"/>
              <w:rPr>
                <w:kern w:val="0"/>
                <w:szCs w:val="21"/>
              </w:rPr>
            </w:pPr>
            <w:r>
              <w:rPr>
                <w:kern w:val="0"/>
                <w:szCs w:val="21"/>
              </w:rPr>
              <w:lastRenderedPageBreak/>
              <w:t>2</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医生办公椅</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人体工学标准</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面料：优质麻绒+网布，具有抗静电、抗菌、防尘等功能；</w:t>
            </w:r>
          </w:p>
          <w:p w:rsidR="00084030" w:rsidRDefault="00084030" w:rsidP="00AB21DA">
            <w:pPr>
              <w:widowControl/>
              <w:jc w:val="left"/>
              <w:rPr>
                <w:rFonts w:ascii="宋体" w:hAnsi="宋体"/>
                <w:kern w:val="0"/>
                <w:szCs w:val="21"/>
              </w:rPr>
            </w:pPr>
            <w:r>
              <w:rPr>
                <w:rFonts w:ascii="宋体" w:hAnsi="宋体" w:hint="eastAsia"/>
                <w:kern w:val="0"/>
                <w:szCs w:val="21"/>
              </w:rPr>
              <w:t>网布：</w:t>
            </w:r>
          </w:p>
          <w:p w:rsidR="00084030" w:rsidRDefault="00084030" w:rsidP="00AB21DA">
            <w:pPr>
              <w:widowControl/>
              <w:jc w:val="left"/>
              <w:rPr>
                <w:rFonts w:ascii="宋体" w:hAnsi="宋体"/>
                <w:kern w:val="0"/>
                <w:szCs w:val="21"/>
              </w:rPr>
            </w:pPr>
            <w:r>
              <w:rPr>
                <w:rFonts w:ascii="宋体" w:hAnsi="宋体" w:hint="eastAsia"/>
                <w:kern w:val="0"/>
                <w:szCs w:val="21"/>
              </w:rPr>
              <w:t>PH值：6~7。甲醛含量：≤20mg/kg。防霉性能：球毛壳霉 ：应达到0级、绿色木霉 ：应达到0级、黄曲霉 ：应达到0级。抗菌性能：金黄色葡萄球菌：≥99%、大肠杆菌：≥99%。可分解致癌芳香胺染料：未检出（检出限5mg/kg）染色牢度：耐干摩擦：经向：≥4级；纬向：≥4级。</w:t>
            </w:r>
            <w:r>
              <w:rPr>
                <w:rFonts w:ascii="宋体" w:hAnsi="宋体" w:hint="eastAsia"/>
                <w:kern w:val="0"/>
                <w:szCs w:val="21"/>
              </w:rPr>
              <w:br/>
              <w:t>海绵：</w:t>
            </w:r>
          </w:p>
          <w:p w:rsidR="00084030" w:rsidRDefault="00084030" w:rsidP="00AB21DA">
            <w:pPr>
              <w:widowControl/>
              <w:jc w:val="left"/>
              <w:rPr>
                <w:rFonts w:ascii="宋体" w:hAnsi="宋体"/>
                <w:kern w:val="0"/>
                <w:szCs w:val="21"/>
              </w:rPr>
            </w:pPr>
            <w:r>
              <w:rPr>
                <w:rFonts w:ascii="宋体" w:hAnsi="宋体" w:hint="eastAsia"/>
                <w:kern w:val="0"/>
                <w:szCs w:val="21"/>
              </w:rPr>
              <w:t>低燃40#高密度泡绵，180G密度丝绵，表面带有保护面，防氧化、抗疲劳、耐冲击、回弹力强、不易变形；优质五星脚架.</w:t>
            </w:r>
          </w:p>
          <w:p w:rsidR="00084030" w:rsidRDefault="00084030" w:rsidP="00AB21DA">
            <w:pPr>
              <w:widowControl/>
              <w:jc w:val="left"/>
              <w:rPr>
                <w:rFonts w:ascii="宋体" w:hAnsi="宋体"/>
                <w:kern w:val="0"/>
                <w:szCs w:val="21"/>
              </w:rPr>
            </w:pPr>
            <w:r>
              <w:rPr>
                <w:rFonts w:ascii="宋体" w:hAnsi="宋体" w:hint="eastAsia"/>
                <w:kern w:val="0"/>
                <w:szCs w:val="21"/>
              </w:rPr>
              <w:t>医生办公椅：</w:t>
            </w:r>
          </w:p>
          <w:p w:rsidR="00084030" w:rsidRDefault="00084030" w:rsidP="00AB21DA">
            <w:pPr>
              <w:widowControl/>
              <w:jc w:val="left"/>
              <w:rPr>
                <w:rFonts w:ascii="宋体" w:hAnsi="宋体"/>
                <w:kern w:val="0"/>
                <w:szCs w:val="21"/>
              </w:rPr>
            </w:pPr>
            <w:r>
              <w:rPr>
                <w:rFonts w:ascii="宋体" w:hAnsi="宋体" w:hint="eastAsia"/>
                <w:kern w:val="0"/>
                <w:szCs w:val="21"/>
              </w:rPr>
              <w:t>理化性能：软质聚氨酯泡沫塑料：回弹性：≥50%；75%压缩永久变形：≤5%；密度：≥50kg/m³。纺织面料：干摩擦色牢度：≥3级。力学性能：稳定性：应无倾翻。座面冲击、座面，椅背静载荷、扶手垂直向下静载荷、扶手水平静载荷、跌落，均符合：1.座椅零部件无断裂或豁裂现象;2.加载部位无明显变形:3.座椅结构无松动:4.试件试验期间不应发出清晰可辨的噪声:5.升降机构和旋转机构应无失灵;6.应无螺丝等零配件明显松动。阻燃性：合格。甲醛释放量：≤0.01mg/㎡h。TVOC：≤0.05mg/㎡h。品质属性：家具涂层可迁移元素：铅≤5mg/kg、汞≤5mg/kg、硒≤5mg/kg、锑≤5mg/kg、砷≤5mg/kg、镉≤5mg/kg、钡≤5mg/kg、铬≤5mg/kg。产品表面涂饰层，金属喷漆（塑）涂层：附着力：应不低于2级。</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drawing>
                <wp:inline distT="0" distB="0" distL="0" distR="0">
                  <wp:extent cx="379730" cy="688975"/>
                  <wp:effectExtent l="19050" t="0" r="1270" b="0"/>
                  <wp:docPr id="11"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IMG_256"/>
                          <pic:cNvPicPr>
                            <a:picLocks noChangeAspect="1" noChangeArrowheads="1"/>
                          </pic:cNvPicPr>
                        </pic:nvPicPr>
                        <pic:blipFill>
                          <a:blip r:embed="rId19"/>
                          <a:srcRect/>
                          <a:stretch>
                            <a:fillRect/>
                          </a:stretch>
                        </pic:blipFill>
                        <pic:spPr bwMode="auto">
                          <a:xfrm>
                            <a:off x="0" y="0"/>
                            <a:ext cx="379730" cy="688975"/>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70"/>
        </w:trPr>
        <w:tc>
          <w:tcPr>
            <w:tcW w:w="144" w:type="pct"/>
            <w:vAlign w:val="center"/>
          </w:tcPr>
          <w:p w:rsidR="00084030" w:rsidRDefault="00084030" w:rsidP="00AB21DA">
            <w:pPr>
              <w:widowControl/>
              <w:jc w:val="center"/>
              <w:rPr>
                <w:kern w:val="0"/>
                <w:szCs w:val="21"/>
              </w:rPr>
            </w:pPr>
            <w:r>
              <w:rPr>
                <w:kern w:val="0"/>
                <w:szCs w:val="21"/>
              </w:rPr>
              <w:t>3</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医用文件柜</w:t>
            </w:r>
          </w:p>
        </w:tc>
        <w:tc>
          <w:tcPr>
            <w:tcW w:w="655"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900*500*1800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钢板全部采用优质足</w:t>
            </w:r>
            <w:r>
              <w:rPr>
                <w:kern w:val="0"/>
                <w:szCs w:val="21"/>
              </w:rPr>
              <w:t>0.8mm</w:t>
            </w:r>
            <w:r>
              <w:rPr>
                <w:rFonts w:ascii="宋体" w:hAnsi="宋体" w:hint="eastAsia"/>
                <w:kern w:val="0"/>
                <w:szCs w:val="21"/>
              </w:rPr>
              <w:t>冷轧钢板。</w:t>
            </w:r>
          </w:p>
          <w:p w:rsidR="00084030" w:rsidRDefault="00084030" w:rsidP="00AB21DA">
            <w:pPr>
              <w:widowControl/>
              <w:jc w:val="left"/>
              <w:rPr>
                <w:rFonts w:ascii="宋体" w:hAnsi="宋体"/>
                <w:kern w:val="0"/>
                <w:szCs w:val="21"/>
              </w:rPr>
            </w:pPr>
            <w:r>
              <w:rPr>
                <w:rFonts w:ascii="宋体" w:hAnsi="宋体" w:hint="eastAsia"/>
                <w:kern w:val="0"/>
                <w:szCs w:val="21"/>
              </w:rPr>
              <w:t>0.8mm优质冷轧钢板：</w:t>
            </w:r>
          </w:p>
          <w:p w:rsidR="00084030" w:rsidRDefault="00084030" w:rsidP="00AB21DA">
            <w:pPr>
              <w:widowControl/>
              <w:jc w:val="left"/>
              <w:rPr>
                <w:rFonts w:ascii="宋体" w:hAnsi="宋体"/>
                <w:kern w:val="0"/>
                <w:szCs w:val="21"/>
              </w:rPr>
            </w:pPr>
            <w:r>
              <w:rPr>
                <w:rFonts w:ascii="宋体" w:hAnsi="宋体" w:hint="eastAsia"/>
                <w:kern w:val="0"/>
                <w:szCs w:val="21"/>
              </w:rPr>
              <w:t>外观性能要求：焊接件：焊接处应无脱焊、虚焊、焊穿、错位；焊接处应无夹渣、气孔、焊瘤、焊丝头、咬边、飞溅；焊接处表面波纹应均匀。理化性能要求：金属喷漆（塑）涂层：硬度：≥2H；冲击强度：冲击高度400mm，应无剥落、裂纹、皱纹；耐腐蚀：≤200h 内，观察在溶液中样板上划道两侧3mm以外，应无鼓泡产生、≥200h</w:t>
            </w:r>
            <w:r>
              <w:rPr>
                <w:rFonts w:ascii="宋体" w:hAnsi="宋体" w:hint="eastAsia"/>
                <w:kern w:val="0"/>
                <w:szCs w:val="21"/>
              </w:rPr>
              <w:lastRenderedPageBreak/>
              <w:t>后，检查划道两侧3mm外，应无锈迹、剥落、起皱、变色和失光等现象；附着力：应不低于2级。品质属性：家具涂层可迁移元素：铅≤1mg/kg、镉≤1mg/kg、铬≤1mg/kg、汞≤1mg/kg、锑≤1mg/kg、砷≤1mg/kg、钡≤1mg/kg、硒≤1mg/kg。抗菌性能：大肠杆菌：≥96%。耐霉菌性：出芽短梗霉 ：应达到1级。</w:t>
            </w:r>
          </w:p>
          <w:p w:rsidR="00084030" w:rsidRDefault="00084030" w:rsidP="00AB21DA">
            <w:pPr>
              <w:widowControl/>
              <w:jc w:val="left"/>
              <w:rPr>
                <w:rFonts w:ascii="宋体" w:hAnsi="宋体"/>
                <w:kern w:val="0"/>
                <w:szCs w:val="21"/>
              </w:rPr>
            </w:pPr>
            <w:r>
              <w:rPr>
                <w:rFonts w:ascii="宋体" w:hAnsi="宋体" w:hint="eastAsia"/>
                <w:kern w:val="0"/>
                <w:szCs w:val="21"/>
              </w:rPr>
              <w:t>静电粉末：</w:t>
            </w:r>
          </w:p>
          <w:p w:rsidR="00084030" w:rsidRDefault="00084030" w:rsidP="00AB21DA">
            <w:pPr>
              <w:widowControl/>
              <w:jc w:val="left"/>
              <w:rPr>
                <w:rFonts w:ascii="宋体" w:hAnsi="宋体"/>
                <w:kern w:val="0"/>
                <w:szCs w:val="21"/>
              </w:rPr>
            </w:pPr>
            <w:r>
              <w:rPr>
                <w:rFonts w:ascii="宋体" w:hAnsi="宋体" w:hint="eastAsia"/>
                <w:kern w:val="0"/>
                <w:szCs w:val="21"/>
              </w:rPr>
              <w:t>I型1类热固性粉末涂料的要求：筛余物：全部通过；耐冲击性：50cm，未观察到裂纹、皱纹及剥落现象；耐酸性：240h无异常；耐碱性：168h无异常；耐盐雾性：中性，500h划痕处单向腐蚀蔓延宽度≤2.0mm，未划痕区无起泡生锈、开裂、剥落等异常现象；耐湿性：500h无异常；耐沸水性50h：无异常；弯曲试验：≤4，涂层无开裂或从底材上剥落。安全性能要求：可溶性铅、可溶性镉、可溶性铬、可溶性汞：≤1mg/kg。耐霉菌性：黑曲霉 、黄曲霉 、宛氏拟青霉、绿色木霉 、长枝木霉、球毛壳霉、白地霉、灰绿曲霉 ：应达到0级。抗菌性能：肠沙门氏菌亚种鼠伤寒血清型、金黄色葡萄球菌、大肠杆菌、肺炎克雷伯氏菌、鼠伤寒沙门氏菌、粪肠球菌：≥99.99%。抗细菌性能：白色念珠菌：≥99.59%。产品表面涂层理化性能：涂层厚度：70~80μm。</w:t>
            </w:r>
            <w:r>
              <w:rPr>
                <w:rFonts w:ascii="宋体" w:hAnsi="宋体" w:hint="eastAsia"/>
                <w:kern w:val="0"/>
                <w:szCs w:val="21"/>
              </w:rPr>
              <w:br w:type="page"/>
              <w:t>配件采用优质锁具。</w:t>
            </w:r>
          </w:p>
          <w:p w:rsidR="00084030" w:rsidRDefault="00084030" w:rsidP="00AB21DA">
            <w:pPr>
              <w:widowControl/>
              <w:jc w:val="left"/>
              <w:rPr>
                <w:rFonts w:ascii="宋体" w:hAnsi="宋体"/>
                <w:kern w:val="0"/>
                <w:szCs w:val="21"/>
              </w:rPr>
            </w:pPr>
            <w:r>
              <w:rPr>
                <w:rFonts w:ascii="宋体" w:hAnsi="宋体" w:hint="eastAsia"/>
                <w:kern w:val="0"/>
                <w:szCs w:val="21"/>
              </w:rPr>
              <w:t>锁具：</w:t>
            </w:r>
          </w:p>
          <w:p w:rsidR="00084030" w:rsidRDefault="00084030" w:rsidP="00AB21DA">
            <w:pPr>
              <w:widowControl/>
              <w:jc w:val="left"/>
              <w:rPr>
                <w:rFonts w:ascii="宋体" w:hAnsi="宋体"/>
                <w:kern w:val="0"/>
                <w:szCs w:val="21"/>
              </w:rPr>
            </w:pPr>
            <w:r>
              <w:rPr>
                <w:rFonts w:ascii="宋体" w:hAnsi="宋体" w:hint="eastAsia"/>
                <w:kern w:val="0"/>
                <w:szCs w:val="21"/>
              </w:rPr>
              <w:t>产品涂层和覆面层中可溶性重金属含量：可溶性铅、可溶性镉、可溶性铬、可溶性汞：≤1mg/kg。家具（涂层）中可溶性重金属：可溶性锑、可溶性砷、可溶性钡、可溶性硒：≤1mg/kg。中性盐雾试验≥980h：镀（涂）层本身的耐腐蚀等级、镀（涂）层对基体的保护等级：应＞9级。乙酸盐雾试验≥500h：镀（涂）层本身的耐腐蚀等级、镀（涂）层对基体的保护等级：应＞9级。铜加速乙酸盐雾试验≥18h：镀（涂）层本身的耐腐蚀等级、镀（涂）层对基体的保护等级：应＞9级。可溶性元素含量：钡：≤1mg/kg。</w:t>
            </w:r>
          </w:p>
          <w:p w:rsidR="00084030" w:rsidRDefault="00084030" w:rsidP="00AB21DA">
            <w:pPr>
              <w:widowControl/>
              <w:jc w:val="left"/>
              <w:rPr>
                <w:rFonts w:ascii="宋体" w:hAnsi="宋体"/>
                <w:kern w:val="0"/>
                <w:szCs w:val="21"/>
              </w:rPr>
            </w:pPr>
            <w:r>
              <w:rPr>
                <w:kern w:val="0"/>
                <w:szCs w:val="21"/>
              </w:rPr>
              <w:br w:type="page"/>
            </w:r>
            <w:r>
              <w:rPr>
                <w:rFonts w:ascii="宋体" w:hAnsi="宋体" w:hint="eastAsia"/>
                <w:kern w:val="0"/>
                <w:szCs w:val="21"/>
              </w:rPr>
              <w:t>成品医用文件柜：</w:t>
            </w:r>
          </w:p>
          <w:p w:rsidR="00084030" w:rsidRDefault="00084030" w:rsidP="00AB21DA">
            <w:pPr>
              <w:widowControl/>
              <w:jc w:val="left"/>
              <w:rPr>
                <w:rFonts w:ascii="宋体" w:hAnsi="宋体"/>
                <w:kern w:val="0"/>
                <w:szCs w:val="21"/>
              </w:rPr>
            </w:pPr>
            <w:r>
              <w:rPr>
                <w:rFonts w:ascii="宋体" w:hAnsi="宋体" w:hint="eastAsia"/>
                <w:kern w:val="0"/>
                <w:szCs w:val="21"/>
              </w:rPr>
              <w:t>产品表面涂饰层，金属喷漆（塑）涂层：硬度：≥2H；冲击强度：冲击高度400mm，应无剥落、裂纹、皱纹；附着力：应不低于2级。耐腐蚀：≤100h 内，观察在溶液中样板上划道两侧3mm以外，应无鼓泡产生、≥100h后，检查划道两侧3mm外，应无锈迹、剥落、</w:t>
            </w:r>
            <w:r>
              <w:rPr>
                <w:rFonts w:ascii="宋体" w:hAnsi="宋体" w:hint="eastAsia"/>
                <w:kern w:val="0"/>
                <w:szCs w:val="21"/>
              </w:rPr>
              <w:lastRenderedPageBreak/>
              <w:t>起皱、变色和失光等现象。力学性能，柜类强度和耐久性：搁板支承件强度试验、搁板定位试验、结构和底架强度试验、跌落试验、拉门垂直加载试验、拉门水平加载试验、拉门猛关试验、门锁，插销的强度试验，均符合：a)所有部件、连接件应无断裂损坏: b)无严重影响功能的磨损或变形;c)用手揿压证实，紧固件应无松动;d)五金连接件应无松动;e)活动部件(门、抽屉等)开关应灵活。品质属性：家具涂层可迁移元素：铅≤5mg/kg、汞≤5mg/kg、硒≤5mg/kg、锑≤5mg/kg、砷≤5mg/kg、镉≤5mg/kg、钡≤5mg/kg、铬≤5mg/kg。</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469265" cy="949960"/>
                  <wp:effectExtent l="19050" t="0" r="6985" b="0"/>
                  <wp:docPr id="12"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IMG_256"/>
                          <pic:cNvPicPr>
                            <a:picLocks noChangeAspect="1" noChangeArrowheads="1"/>
                          </pic:cNvPicPr>
                        </pic:nvPicPr>
                        <pic:blipFill>
                          <a:blip r:embed="rId17"/>
                          <a:srcRect/>
                          <a:stretch>
                            <a:fillRect/>
                          </a:stretch>
                        </pic:blipFill>
                        <pic:spPr bwMode="auto">
                          <a:xfrm>
                            <a:off x="0" y="0"/>
                            <a:ext cx="469265" cy="94996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8、会议室</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2109"/>
        </w:trPr>
        <w:tc>
          <w:tcPr>
            <w:tcW w:w="144" w:type="pct"/>
            <w:vAlign w:val="center"/>
          </w:tcPr>
          <w:p w:rsidR="00084030" w:rsidRDefault="00084030" w:rsidP="00AB21DA">
            <w:pPr>
              <w:widowControl/>
              <w:jc w:val="center"/>
              <w:rPr>
                <w:kern w:val="0"/>
                <w:szCs w:val="21"/>
              </w:rPr>
            </w:pPr>
            <w:r>
              <w:rPr>
                <w:kern w:val="0"/>
                <w:szCs w:val="21"/>
              </w:rPr>
              <w:t>1</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会议桌</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2400*1200*760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1、饰面：优质三聚氰胺板，同色PVC封边。</w:t>
            </w:r>
          </w:p>
          <w:p w:rsidR="00084030" w:rsidRDefault="00084030" w:rsidP="00AB21DA">
            <w:pPr>
              <w:widowControl/>
              <w:jc w:val="left"/>
              <w:rPr>
                <w:rFonts w:ascii="宋体" w:hAnsi="宋体"/>
                <w:kern w:val="0"/>
                <w:szCs w:val="21"/>
              </w:rPr>
            </w:pPr>
            <w:r>
              <w:rPr>
                <w:rFonts w:ascii="宋体" w:hAnsi="宋体" w:hint="eastAsia"/>
                <w:kern w:val="0"/>
                <w:szCs w:val="21"/>
              </w:rPr>
              <w:t>E0级三聚氰胺板：</w:t>
            </w:r>
          </w:p>
          <w:p w:rsidR="00084030" w:rsidRDefault="00084030" w:rsidP="00AB21DA">
            <w:pPr>
              <w:widowControl/>
              <w:jc w:val="left"/>
              <w:rPr>
                <w:rFonts w:ascii="宋体" w:hAnsi="宋体"/>
                <w:kern w:val="0"/>
                <w:szCs w:val="21"/>
              </w:rPr>
            </w:pPr>
            <w:r>
              <w:rPr>
                <w:rFonts w:ascii="宋体" w:hAnsi="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hint="eastAsia"/>
                <w:kern w:val="0"/>
                <w:szCs w:val="21"/>
              </w:rPr>
              <w:br/>
              <w:t>2、基材：采用E0级三聚氰胺板制作。封边：2mm厚PVC封边，优质热熔胶，经自动调温热压机使板材粘连无丝无缝，在不同地区气温、湿度的变化中不受影响，能长期不变形、不开裂；封边（PVC封边条）：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hint="eastAsia"/>
                <w:kern w:val="0"/>
                <w:szCs w:val="21"/>
              </w:rPr>
              <w:br/>
              <w:t>(2)粘合剂材：无苯环保胶水,采用优质五金配件。</w:t>
            </w:r>
          </w:p>
          <w:p w:rsidR="00084030" w:rsidRDefault="00084030" w:rsidP="00AB21DA">
            <w:pPr>
              <w:widowControl/>
              <w:jc w:val="left"/>
              <w:rPr>
                <w:rFonts w:ascii="宋体" w:hAnsi="宋体"/>
                <w:kern w:val="0"/>
                <w:szCs w:val="21"/>
              </w:rPr>
            </w:pPr>
            <w:r>
              <w:rPr>
                <w:rFonts w:ascii="宋体" w:hAnsi="宋体" w:hint="eastAsia"/>
                <w:kern w:val="0"/>
                <w:szCs w:val="21"/>
              </w:rPr>
              <w:lastRenderedPageBreak/>
              <w:t>会议桌：</w:t>
            </w:r>
          </w:p>
          <w:p w:rsidR="00084030" w:rsidRDefault="00084030" w:rsidP="00AB21DA">
            <w:pPr>
              <w:widowControl/>
              <w:jc w:val="left"/>
              <w:rPr>
                <w:rFonts w:ascii="宋体" w:hAnsi="宋体"/>
                <w:kern w:val="0"/>
                <w:szCs w:val="21"/>
              </w:rPr>
            </w:pPr>
            <w:r>
              <w:rPr>
                <w:rFonts w:ascii="宋体" w:hAnsi="宋体" w:hint="eastAsia"/>
                <w:kern w:val="0"/>
                <w:szCs w:val="21"/>
              </w:rPr>
              <w:t>外观要求：人造板件外观：干花、湿花：外表应无干花、湿花，内表干花、湿花面积不超过板面的 5%；污斑：同一板面外表，允许1处，面积在3mm²~30mm²内； 表面划痕：外表应无明显划痕；表面压痕：外表应无明显压痕；色差：外表应无明显色差；鼓泡、龟裂、分层：外表应无鼓泡、龟裂、分层；电镀件：镀层表面应无锈蚀、毛刺、露底；镀层表面应光滑平整,应无起泡、泛黄、花斑、烧焦、裂纹、划痕和磕碰伤等；木工要求：人造板部件的非交接面应进行封边或涂饰处理；板件或部件在接触人体或贮物部位不应有毛刺、刃口或棱角；板件或部件的外表应光滑,倒棱、圆角、圆线应均匀一致；贴面、封边、包边不应出现脱胶、鼓泡或开裂现象；贴面应严密、平整，不应有明显透胶；榫、塞角、零部件等结合处不应断裂；零部件的结合应严密、牢固；各种配件、连接件安装不应有少件、透钉、漏钉(预留孔、选择孔除外)；各种配件安装应严密、平整、端正、牢固，结合处应无开裂或松动；启闭部件安装后应使用灵活。表面理化性能要求：耐干热、耐湿热：不低于3级。有害物质限量要求：甲醛释放量：≤0.05mg/L。</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754380" cy="570230"/>
                  <wp:effectExtent l="19050" t="0" r="7620" b="0"/>
                  <wp:docPr id="13"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IMG_256"/>
                          <pic:cNvPicPr>
                            <a:picLocks noChangeAspect="1" noChangeArrowheads="1"/>
                          </pic:cNvPicPr>
                        </pic:nvPicPr>
                        <pic:blipFill>
                          <a:blip r:embed="rId20"/>
                          <a:srcRect/>
                          <a:stretch>
                            <a:fillRect/>
                          </a:stretch>
                        </pic:blipFill>
                        <pic:spPr bwMode="auto">
                          <a:xfrm>
                            <a:off x="0" y="0"/>
                            <a:ext cx="754380" cy="57023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1</w:t>
            </w:r>
          </w:p>
        </w:tc>
      </w:tr>
      <w:tr w:rsidR="00084030" w:rsidTr="00AB21DA">
        <w:trPr>
          <w:trHeight w:val="70"/>
        </w:trPr>
        <w:tc>
          <w:tcPr>
            <w:tcW w:w="144" w:type="pct"/>
            <w:vAlign w:val="center"/>
          </w:tcPr>
          <w:p w:rsidR="00084030" w:rsidRDefault="00084030" w:rsidP="00AB21DA">
            <w:pPr>
              <w:widowControl/>
              <w:jc w:val="center"/>
              <w:rPr>
                <w:kern w:val="0"/>
                <w:szCs w:val="21"/>
              </w:rPr>
            </w:pPr>
            <w:r>
              <w:rPr>
                <w:kern w:val="0"/>
                <w:szCs w:val="21"/>
              </w:rPr>
              <w:lastRenderedPageBreak/>
              <w:t>2</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折叠椅</w:t>
            </w:r>
          </w:p>
        </w:tc>
        <w:tc>
          <w:tcPr>
            <w:tcW w:w="655"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标准</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（1）面料：采用PU皮座面，内充高回弹海绵，碳素钢材质底板，防滑防水；</w:t>
            </w:r>
            <w:r>
              <w:rPr>
                <w:rFonts w:ascii="宋体" w:hAnsi="宋体" w:hint="eastAsia"/>
                <w:kern w:val="0"/>
                <w:szCs w:val="21"/>
              </w:rPr>
              <w:br/>
              <w:t>（2）椅架：加厚金属管材，管壁厚度0.8mm以上，座长38厘米，高76厘米。</w:t>
            </w:r>
          </w:p>
          <w:p w:rsidR="00084030" w:rsidRDefault="00084030" w:rsidP="00AB21DA">
            <w:pPr>
              <w:widowControl/>
              <w:jc w:val="left"/>
              <w:rPr>
                <w:rFonts w:ascii="宋体" w:hAnsi="宋体"/>
                <w:kern w:val="0"/>
                <w:szCs w:val="21"/>
              </w:rPr>
            </w:pPr>
            <w:r>
              <w:rPr>
                <w:rFonts w:ascii="宋体" w:hAnsi="宋体" w:hint="eastAsia"/>
                <w:kern w:val="0"/>
                <w:szCs w:val="21"/>
              </w:rPr>
              <w:t>折叠椅：</w:t>
            </w:r>
          </w:p>
          <w:p w:rsidR="00084030" w:rsidRDefault="00084030" w:rsidP="00AB21DA">
            <w:pPr>
              <w:widowControl/>
              <w:jc w:val="left"/>
              <w:rPr>
                <w:rFonts w:ascii="宋体" w:hAnsi="宋体"/>
                <w:kern w:val="0"/>
                <w:szCs w:val="21"/>
              </w:rPr>
            </w:pPr>
            <w:r>
              <w:rPr>
                <w:rFonts w:ascii="宋体" w:hAnsi="宋体" w:hint="eastAsia"/>
                <w:kern w:val="0"/>
                <w:szCs w:val="21"/>
              </w:rPr>
              <w:t>金属件外观性能要求合格（管材、焊接件，电镀层）；金属电镀层理化性能要求：抗盐雾18h，直径1.5mm以下锈点不多于20点/d㎡,其中直径不小于1.0mm锈点不超过5点（距离边缘棱角2mm以内不计）。</w:t>
            </w:r>
          </w:p>
        </w:tc>
        <w:tc>
          <w:tcPr>
            <w:tcW w:w="1510" w:type="pct"/>
            <w:vAlign w:val="center"/>
          </w:tcPr>
          <w:p w:rsidR="00084030" w:rsidRDefault="00084030" w:rsidP="00AB21DA">
            <w:pPr>
              <w:widowControl/>
              <w:jc w:val="left"/>
              <w:rPr>
                <w:kern w:val="0"/>
                <w:szCs w:val="21"/>
              </w:rPr>
            </w:pPr>
            <w:r>
              <w:rPr>
                <w:kern w:val="0"/>
                <w:szCs w:val="21"/>
              </w:rPr>
              <w:t xml:space="preserve">　</w:t>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20</w:t>
            </w:r>
          </w:p>
        </w:tc>
      </w:tr>
      <w:tr w:rsidR="00084030" w:rsidTr="00AB21DA">
        <w:trPr>
          <w:trHeight w:val="266"/>
        </w:trPr>
        <w:tc>
          <w:tcPr>
            <w:tcW w:w="144" w:type="pct"/>
            <w:vAlign w:val="center"/>
          </w:tcPr>
          <w:p w:rsidR="00084030" w:rsidRDefault="00084030" w:rsidP="00AB21DA">
            <w:pPr>
              <w:widowControl/>
              <w:jc w:val="center"/>
              <w:rPr>
                <w:kern w:val="0"/>
                <w:szCs w:val="21"/>
              </w:rPr>
            </w:pPr>
            <w:r>
              <w:rPr>
                <w:kern w:val="0"/>
                <w:szCs w:val="21"/>
              </w:rPr>
              <w:t>3</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医用文件柜</w:t>
            </w:r>
          </w:p>
        </w:tc>
        <w:tc>
          <w:tcPr>
            <w:tcW w:w="655"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900*500*1800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钢板全部采用优质足</w:t>
            </w:r>
            <w:r>
              <w:rPr>
                <w:kern w:val="0"/>
                <w:szCs w:val="21"/>
              </w:rPr>
              <w:t>0.8mm</w:t>
            </w:r>
            <w:r>
              <w:rPr>
                <w:rFonts w:ascii="宋体" w:hAnsi="宋体" w:hint="eastAsia"/>
                <w:kern w:val="0"/>
                <w:szCs w:val="21"/>
              </w:rPr>
              <w:t>冷轧钢板。</w:t>
            </w:r>
          </w:p>
          <w:p w:rsidR="00084030" w:rsidRDefault="00084030" w:rsidP="00AB21DA">
            <w:pPr>
              <w:widowControl/>
              <w:jc w:val="left"/>
              <w:rPr>
                <w:rFonts w:ascii="宋体" w:hAnsi="宋体"/>
                <w:kern w:val="0"/>
                <w:szCs w:val="21"/>
              </w:rPr>
            </w:pPr>
            <w:r>
              <w:rPr>
                <w:rFonts w:ascii="宋体" w:hAnsi="宋体" w:hint="eastAsia"/>
                <w:kern w:val="0"/>
                <w:szCs w:val="21"/>
              </w:rPr>
              <w:t>0.8mm优质冷轧钢板：</w:t>
            </w:r>
          </w:p>
          <w:p w:rsidR="00084030" w:rsidRDefault="00084030" w:rsidP="00AB21DA">
            <w:pPr>
              <w:widowControl/>
              <w:jc w:val="left"/>
              <w:rPr>
                <w:rFonts w:ascii="宋体" w:hAnsi="宋体"/>
                <w:kern w:val="0"/>
                <w:szCs w:val="21"/>
              </w:rPr>
            </w:pPr>
            <w:r>
              <w:rPr>
                <w:rFonts w:ascii="宋体" w:hAnsi="宋体" w:hint="eastAsia"/>
                <w:kern w:val="0"/>
                <w:szCs w:val="21"/>
              </w:rPr>
              <w:t xml:space="preserve">外观性能要求：焊接件：焊接处应无脱焊、虚焊、焊穿、错位；焊接处应无夹渣、气孔、焊瘤、焊丝头、咬边、飞溅；焊接处表面波纹应均匀。理化性能要求：金属喷漆（塑）涂层：硬度：≥2H；冲击强度：冲击高度400mm，应无剥落、裂纹、皱纹；耐腐蚀：≤200h </w:t>
            </w:r>
            <w:r>
              <w:rPr>
                <w:rFonts w:ascii="宋体" w:hAnsi="宋体" w:hint="eastAsia"/>
                <w:kern w:val="0"/>
                <w:szCs w:val="21"/>
              </w:rPr>
              <w:lastRenderedPageBreak/>
              <w:t>内，观察在溶液中样板上划道两侧3mm以外，应无鼓泡产生、≥200h后，检查划道两侧3mm外，应无锈迹、剥落、起皱、变色和失光等现象；附着力：应不低于2级。品质属性：家具涂层可迁移元素：铅≤1mg/kg、镉≤1mg/kg、铬≤1mg/kg、汞≤1mg/kg、锑≤1mg/kg、砷≤1mg/kg、钡≤1mg/kg、硒≤1mg/kg。抗菌性能：大肠杆菌：≥96%。耐霉菌性：出芽短梗霉 ：应达到1级。静电粉末：I型1类热固性粉末涂料的要求：筛余物：全部通过；耐冲击性：50cm，未观察到裂纹、皱纹及剥落现象；耐酸性：240h无异常；耐碱性：168h无异常；耐盐雾性：中性，500h划痕处单向腐蚀蔓延宽度≤2.0mm，未划痕区无起泡生锈、开裂、剥落等异常现象；耐湿性：500h无异常；耐沸水性50h：无异常；弯曲试验：≤4，涂层无开裂或从底材上剥落。安全性能要求：可溶性铅、可溶性镉、可溶性铬、可溶性汞：≤1mg/kg。耐霉菌性：黑曲霉 、黄曲霉 、宛氏拟青霉、绿色木霉 、长枝木霉、球毛壳霉、白地霉、灰绿曲霉 ：应达到0级。抗菌性能：肠沙门氏菌亚种鼠伤寒血清型、金黄色葡萄球菌、大肠杆菌、肺炎克雷伯氏菌、鼠伤寒沙门氏菌、粪肠球菌：≥99.99%。抗细菌性能：白色念珠菌：≥99.59%。产品表面涂层理化性能：涂层厚度：70~80μm。</w:t>
            </w:r>
            <w:r>
              <w:rPr>
                <w:rFonts w:ascii="宋体" w:hAnsi="宋体" w:hint="eastAsia"/>
                <w:kern w:val="0"/>
                <w:szCs w:val="21"/>
              </w:rPr>
              <w:br/>
              <w:t>配件采用优质锁具。</w:t>
            </w:r>
          </w:p>
          <w:p w:rsidR="00084030" w:rsidRDefault="00084030" w:rsidP="00AB21DA">
            <w:pPr>
              <w:widowControl/>
              <w:jc w:val="left"/>
              <w:rPr>
                <w:rFonts w:ascii="宋体" w:hAnsi="宋体"/>
                <w:kern w:val="0"/>
                <w:szCs w:val="21"/>
              </w:rPr>
            </w:pPr>
            <w:r>
              <w:rPr>
                <w:rFonts w:ascii="宋体" w:hAnsi="宋体" w:hint="eastAsia"/>
                <w:kern w:val="0"/>
                <w:szCs w:val="21"/>
              </w:rPr>
              <w:t>锁具：</w:t>
            </w:r>
          </w:p>
          <w:p w:rsidR="00084030" w:rsidRDefault="00084030" w:rsidP="00AB21DA">
            <w:pPr>
              <w:widowControl/>
              <w:jc w:val="left"/>
              <w:rPr>
                <w:rFonts w:ascii="宋体" w:hAnsi="宋体"/>
                <w:kern w:val="0"/>
                <w:szCs w:val="21"/>
              </w:rPr>
            </w:pPr>
            <w:r>
              <w:rPr>
                <w:rFonts w:ascii="宋体" w:hAnsi="宋体" w:hint="eastAsia"/>
                <w:kern w:val="0"/>
                <w:szCs w:val="21"/>
              </w:rPr>
              <w:t>产品涂层和覆面层中可溶性重金属含量：可溶性铅、可溶性镉、可溶性铬、可溶性汞：≤1mg/kg。家具（涂层）中可溶性重金属：可溶性锑、可溶性砷、可溶性钡、可溶性硒：≤1mg/kg。中性盐雾试验≥980h：镀（涂）层本身的耐腐蚀等级、镀（涂）层对基体的保护等级：应＞9级。乙酸盐雾试验≥500h：镀（涂）层本身的耐腐蚀等级、镀（涂）层对基体的保护等级：应＞9级。铜加速乙酸盐雾试验≥18h：镀（涂）层本身的耐腐蚀等级、镀（涂）层对基体的保护等级：应＞9级。可溶性元素含量：钡：≤1mg/kg。</w:t>
            </w:r>
            <w:r>
              <w:rPr>
                <w:kern w:val="0"/>
                <w:szCs w:val="21"/>
              </w:rPr>
              <w:br/>
            </w:r>
            <w:r>
              <w:rPr>
                <w:rFonts w:ascii="宋体" w:hAnsi="宋体" w:hint="eastAsia"/>
                <w:kern w:val="0"/>
                <w:szCs w:val="21"/>
              </w:rPr>
              <w:t>成品医用文件柜：</w:t>
            </w:r>
          </w:p>
          <w:p w:rsidR="00084030" w:rsidRDefault="00084030" w:rsidP="00AB21DA">
            <w:pPr>
              <w:widowControl/>
              <w:jc w:val="left"/>
              <w:rPr>
                <w:rFonts w:ascii="宋体" w:hAnsi="宋体"/>
                <w:kern w:val="0"/>
                <w:szCs w:val="21"/>
              </w:rPr>
            </w:pPr>
            <w:r>
              <w:rPr>
                <w:rFonts w:ascii="宋体" w:hAnsi="宋体" w:hint="eastAsia"/>
                <w:kern w:val="0"/>
                <w:szCs w:val="21"/>
              </w:rPr>
              <w:t>产品表面涂饰层，金属喷漆（塑）涂层：硬度：≥2H；冲击强度：冲击高度400mm，应无剥落、裂纹、皱纹；附着力：应不低于2级。耐腐蚀：≤100h 内，观察在溶液中样板上划道两侧3mm以外，应</w:t>
            </w:r>
            <w:r>
              <w:rPr>
                <w:rFonts w:ascii="宋体" w:hAnsi="宋体" w:hint="eastAsia"/>
                <w:kern w:val="0"/>
                <w:szCs w:val="21"/>
              </w:rPr>
              <w:lastRenderedPageBreak/>
              <w:t>无鼓泡产生、≥100h后，检查划道两侧3mm外，应无锈迹、剥落、起皱、变色和失光等现象。力学性能，柜类强度和耐久性：搁板支承件强度试验、搁板定位试验、结构和底架强度试验、跌落试验、拉门垂直加载试验、拉门水平加载试验、拉门猛关试验、门锁，插销的强度试验，均符合：a)所有部件、连接件应无断裂损坏: b)无严重影响功能的磨损或变形;c)用手揿压证实，紧固件应无松动;d)五金连接件应无松动;e)活动部件(门、抽屉等)开关应灵活。品质属性：家具涂层可迁移元素：铅≤5mg/kg、汞≤5mg/kg、硒≤5mg/kg、锑≤5mg/kg、砷≤5mg/kg、镉≤5mg/kg、钡≤5mg/kg、铬≤5mg/kg。</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492760" cy="949960"/>
                  <wp:effectExtent l="19050" t="0" r="2540" b="0"/>
                  <wp:docPr id="14"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descr="IMG_256"/>
                          <pic:cNvPicPr>
                            <a:picLocks noChangeAspect="1" noChangeArrowheads="1"/>
                          </pic:cNvPicPr>
                        </pic:nvPicPr>
                        <pic:blipFill>
                          <a:blip r:embed="rId21"/>
                          <a:srcRect/>
                          <a:stretch>
                            <a:fillRect/>
                          </a:stretch>
                        </pic:blipFill>
                        <pic:spPr bwMode="auto">
                          <a:xfrm>
                            <a:off x="0" y="0"/>
                            <a:ext cx="492760" cy="94996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9、接待室</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1020"/>
        </w:trPr>
        <w:tc>
          <w:tcPr>
            <w:tcW w:w="144" w:type="pct"/>
            <w:vAlign w:val="center"/>
          </w:tcPr>
          <w:p w:rsidR="00084030" w:rsidRDefault="00084030" w:rsidP="00AB21DA">
            <w:pPr>
              <w:widowControl/>
              <w:jc w:val="center"/>
              <w:rPr>
                <w:kern w:val="0"/>
                <w:szCs w:val="21"/>
              </w:rPr>
            </w:pPr>
            <w:r>
              <w:rPr>
                <w:kern w:val="0"/>
                <w:szCs w:val="21"/>
              </w:rPr>
              <w:t>1</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沙发</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三人位</w:t>
            </w:r>
          </w:p>
        </w:tc>
        <w:tc>
          <w:tcPr>
            <w:tcW w:w="2109" w:type="pct"/>
            <w:vMerge w:val="restart"/>
            <w:vAlign w:val="center"/>
          </w:tcPr>
          <w:p w:rsidR="00084030" w:rsidRDefault="00084030" w:rsidP="00AB21DA">
            <w:pPr>
              <w:widowControl/>
              <w:jc w:val="left"/>
              <w:rPr>
                <w:rFonts w:ascii="宋体" w:hAnsi="宋体"/>
                <w:kern w:val="0"/>
                <w:szCs w:val="21"/>
              </w:rPr>
            </w:pPr>
            <w:r>
              <w:rPr>
                <w:rFonts w:ascii="宋体" w:hAnsi="宋体" w:hint="eastAsia"/>
                <w:kern w:val="0"/>
                <w:szCs w:val="21"/>
              </w:rPr>
              <w:t>材质：采用优质西皮饰面，透气性强，高密度发泡海绵，软硬适中，回弹性能好，不变形，依据人体工学原理设计，坐感舒适。优质金属脚架，多次打磨喷涂而成。内部框架选用上等木枋，材质坚硬，刚性强，含水率小于8%，防腐、防虫。</w:t>
            </w:r>
          </w:p>
          <w:p w:rsidR="00084030" w:rsidRDefault="00084030" w:rsidP="00AB21DA">
            <w:pPr>
              <w:widowControl/>
              <w:jc w:val="left"/>
              <w:rPr>
                <w:rFonts w:ascii="宋体" w:hAnsi="宋体"/>
                <w:kern w:val="0"/>
                <w:szCs w:val="21"/>
              </w:rPr>
            </w:pPr>
            <w:r>
              <w:rPr>
                <w:rFonts w:ascii="宋体" w:hAnsi="宋体" w:hint="eastAsia"/>
                <w:kern w:val="0"/>
                <w:szCs w:val="21"/>
              </w:rPr>
              <w:t>沙发：</w:t>
            </w:r>
          </w:p>
          <w:p w:rsidR="00084030" w:rsidRDefault="00084030" w:rsidP="00AB21DA">
            <w:pPr>
              <w:widowControl/>
              <w:jc w:val="left"/>
              <w:rPr>
                <w:rFonts w:ascii="宋体" w:hAnsi="宋体"/>
                <w:kern w:val="0"/>
                <w:szCs w:val="21"/>
              </w:rPr>
            </w:pPr>
            <w:r>
              <w:rPr>
                <w:rFonts w:ascii="宋体" w:hAnsi="宋体" w:hint="eastAsia"/>
                <w:kern w:val="0"/>
                <w:szCs w:val="21"/>
              </w:rPr>
              <w:t>木材含水率：8~9%。产品用料、加工：木制件：内部用料无贯通裂缝材、昆虫尚在侵蚀的木材、腐朽材、裂缝或节子、带有树皮的木材。泡沫塑料：表观密度：座面：≥36kg/m³、回弹性能：≥40%、压缩永久变形：≤3.5%。外观性能：面料保持清洁，无破损、皮革面料应无明显色差、无表面龟裂。力学性能，沙发座、背及扶手耐久性：经各相应等级测试后，沙发座、背及扶手的面料应完好无损，面料缝纫处无脱线或开裂，垫料无移位或破损，弹簧无倾斜、无松动或断簧，绷带无断裂损坏或松动，骨架无永久性松动或断裂。安全性能：座面与扶手或靠背之间的间隙缝内，徒手伸入后应无刃口、毛刺等。品质属性：家具涂层可迁移元素：铅、汞、硒、锑、砷、镉、钡、铬≤5mg/kg。抗引燃特性试验，阴燃的香烟：未观察到试样表面或内部出现任何续燃、阴燃现象。</w:t>
            </w:r>
          </w:p>
        </w:tc>
        <w:tc>
          <w:tcPr>
            <w:tcW w:w="1510" w:type="pct"/>
            <w:vMerge w:val="restart"/>
            <w:vAlign w:val="center"/>
          </w:tcPr>
          <w:p w:rsidR="00084030" w:rsidRDefault="00084030" w:rsidP="00AB21DA">
            <w:pPr>
              <w:widowControl/>
              <w:jc w:val="left"/>
              <w:rPr>
                <w:kern w:val="0"/>
                <w:szCs w:val="21"/>
              </w:rPr>
            </w:pPr>
            <w:r>
              <w:rPr>
                <w:noProof/>
                <w:kern w:val="0"/>
                <w:szCs w:val="21"/>
              </w:rPr>
              <w:drawing>
                <wp:inline distT="0" distB="0" distL="0" distR="0">
                  <wp:extent cx="2517775" cy="1050925"/>
                  <wp:effectExtent l="19050" t="0" r="0" b="0"/>
                  <wp:docPr id="15"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IMG_256"/>
                          <pic:cNvPicPr>
                            <a:picLocks noChangeAspect="1" noChangeArrowheads="1"/>
                          </pic:cNvPicPr>
                        </pic:nvPicPr>
                        <pic:blipFill>
                          <a:blip r:embed="rId22"/>
                          <a:srcRect/>
                          <a:stretch>
                            <a:fillRect/>
                          </a:stretch>
                        </pic:blipFill>
                        <pic:spPr bwMode="auto">
                          <a:xfrm>
                            <a:off x="0" y="0"/>
                            <a:ext cx="2517775" cy="1050925"/>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882"/>
        </w:trPr>
        <w:tc>
          <w:tcPr>
            <w:tcW w:w="144" w:type="pct"/>
            <w:vAlign w:val="center"/>
          </w:tcPr>
          <w:p w:rsidR="00084030" w:rsidRDefault="00084030" w:rsidP="00AB21DA">
            <w:pPr>
              <w:widowControl/>
              <w:jc w:val="center"/>
              <w:rPr>
                <w:kern w:val="0"/>
                <w:szCs w:val="21"/>
              </w:rPr>
            </w:pPr>
            <w:r>
              <w:rPr>
                <w:kern w:val="0"/>
                <w:szCs w:val="21"/>
              </w:rPr>
              <w:t>2</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沙发</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单人位</w:t>
            </w:r>
          </w:p>
        </w:tc>
        <w:tc>
          <w:tcPr>
            <w:tcW w:w="2109" w:type="pct"/>
            <w:vMerge/>
            <w:vAlign w:val="center"/>
          </w:tcPr>
          <w:p w:rsidR="00084030" w:rsidRDefault="00084030" w:rsidP="00AB21DA">
            <w:pPr>
              <w:widowControl/>
              <w:jc w:val="left"/>
              <w:rPr>
                <w:rFonts w:ascii="宋体" w:hAnsi="宋体"/>
                <w:kern w:val="0"/>
                <w:szCs w:val="21"/>
              </w:rPr>
            </w:pPr>
          </w:p>
        </w:tc>
        <w:tc>
          <w:tcPr>
            <w:tcW w:w="1510" w:type="pct"/>
            <w:vMerge/>
            <w:vAlign w:val="center"/>
          </w:tcPr>
          <w:p w:rsidR="00084030" w:rsidRDefault="00084030" w:rsidP="00AB21DA">
            <w:pPr>
              <w:widowControl/>
              <w:jc w:val="left"/>
              <w:rPr>
                <w:kern w:val="0"/>
                <w:szCs w:val="21"/>
              </w:rPr>
            </w:pP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1117"/>
        </w:trPr>
        <w:tc>
          <w:tcPr>
            <w:tcW w:w="144" w:type="pct"/>
            <w:vAlign w:val="center"/>
          </w:tcPr>
          <w:p w:rsidR="00084030" w:rsidRDefault="00084030" w:rsidP="00AB21DA">
            <w:pPr>
              <w:widowControl/>
              <w:jc w:val="center"/>
              <w:rPr>
                <w:kern w:val="0"/>
                <w:szCs w:val="21"/>
              </w:rPr>
            </w:pPr>
            <w:r>
              <w:rPr>
                <w:kern w:val="0"/>
                <w:szCs w:val="21"/>
              </w:rPr>
              <w:lastRenderedPageBreak/>
              <w:t>3</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茶几</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1200*600*420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1、饰面：采用优质木皮，木皮厚度为0.6mm，平整度高，误差不大于0.1mm，封边及收对都采用实木封边；</w:t>
            </w:r>
          </w:p>
          <w:p w:rsidR="00084030" w:rsidRDefault="00084030" w:rsidP="00AB21DA">
            <w:pPr>
              <w:widowControl/>
              <w:jc w:val="left"/>
              <w:rPr>
                <w:rFonts w:ascii="宋体" w:hAnsi="宋体"/>
                <w:kern w:val="0"/>
                <w:szCs w:val="21"/>
              </w:rPr>
            </w:pPr>
            <w:r>
              <w:rPr>
                <w:rFonts w:ascii="宋体" w:hAnsi="宋体" w:hint="eastAsia"/>
                <w:kern w:val="0"/>
                <w:szCs w:val="21"/>
              </w:rPr>
              <w:t>木皮：</w:t>
            </w:r>
          </w:p>
          <w:p w:rsidR="00084030" w:rsidRDefault="00084030" w:rsidP="00AB21DA">
            <w:pPr>
              <w:widowControl/>
              <w:jc w:val="left"/>
              <w:rPr>
                <w:rFonts w:ascii="宋体" w:hAnsi="宋体"/>
                <w:kern w:val="0"/>
                <w:szCs w:val="21"/>
              </w:rPr>
            </w:pPr>
            <w:r>
              <w:rPr>
                <w:rFonts w:ascii="宋体" w:hAnsi="宋体" w:hint="eastAsia"/>
                <w:kern w:val="0"/>
                <w:szCs w:val="21"/>
              </w:rPr>
              <w:t>单板外观质量：材色花纹：合格；活节：无活节；死节、孔洞、夹皮、树脂道等：无死节、孔洞、无夹皮、无树脂道；变色：无变色；腐朽：无腐朽；裂缝：无裂缝；单板含水率：8~9%。甲醛释放量：≤0.02mg/m³。</w:t>
            </w:r>
            <w:r>
              <w:rPr>
                <w:rFonts w:ascii="宋体" w:hAnsi="宋体" w:hint="eastAsia"/>
                <w:kern w:val="0"/>
                <w:szCs w:val="21"/>
              </w:rPr>
              <w:br/>
              <w:t>2、基材：采用E1级中密度纤维板，采用自动调温热压机，压力可达一百吨，封边及内材结构都采用环氧树脂胶。</w:t>
            </w:r>
          </w:p>
          <w:p w:rsidR="00084030" w:rsidRDefault="00084030" w:rsidP="00AB21DA">
            <w:pPr>
              <w:widowControl/>
              <w:jc w:val="left"/>
              <w:rPr>
                <w:rFonts w:ascii="宋体" w:hAnsi="宋体"/>
                <w:kern w:val="0"/>
                <w:szCs w:val="21"/>
              </w:rPr>
            </w:pPr>
            <w:r>
              <w:rPr>
                <w:rFonts w:ascii="宋体" w:hAnsi="宋体" w:hint="eastAsia"/>
                <w:kern w:val="0"/>
                <w:szCs w:val="21"/>
              </w:rPr>
              <w:t>中密度纤维板：</w:t>
            </w:r>
          </w:p>
          <w:p w:rsidR="00084030" w:rsidRDefault="00084030" w:rsidP="00AB21DA">
            <w:pPr>
              <w:widowControl/>
              <w:jc w:val="left"/>
              <w:rPr>
                <w:rFonts w:ascii="宋体" w:hAnsi="宋体"/>
                <w:kern w:val="0"/>
                <w:szCs w:val="21"/>
              </w:rPr>
            </w:pPr>
            <w:r>
              <w:rPr>
                <w:rFonts w:ascii="宋体" w:hAnsi="宋体" w:hint="eastAsia"/>
                <w:kern w:val="0"/>
                <w:szCs w:val="21"/>
              </w:rPr>
              <w:t>砂光板面质量要求、规格尺寸、尺寸偏差、密度及偏差和含水率要求、规格尺寸、长度与宽度偏差、厚度偏差均合格；板内密度偏差%：±1.5；垂直度＜1.0；密度0.7~0.75g/cm³；甲醛释放量：≤0.015mg/m³。表面吸收性能：≥100mm；尺寸稳定性：厚度增长率:≤0.14%;厚度收缩率:≤-0.39%;长度增长率:≤0.28%;长度收缩率:≤-0.01%。含砂量%：≤0.02%。品质属性：挥发性有机化合物：苯、甲苯、二甲苯≤2μg/m³。总挥发性有机化合物：≤20mg/㎡•h(72h)。五氯苯酚含量：≤0.1mg/kg。抗细菌性能：大肠杆菌：≥99.9%。防霉菌性能：黑曲霉 ：应达到1级。</w:t>
            </w:r>
            <w:r>
              <w:rPr>
                <w:rFonts w:ascii="宋体" w:hAnsi="宋体" w:hint="eastAsia"/>
                <w:kern w:val="0"/>
                <w:szCs w:val="21"/>
              </w:rPr>
              <w:br/>
              <w:t>3、油漆：采用优质环保油漆，设备6次以上油漆喷涂打磨。</w:t>
            </w:r>
          </w:p>
          <w:p w:rsidR="00084030" w:rsidRDefault="00084030" w:rsidP="00AB21DA">
            <w:pPr>
              <w:widowControl/>
              <w:jc w:val="left"/>
              <w:rPr>
                <w:rFonts w:ascii="宋体" w:hAnsi="宋体"/>
                <w:kern w:val="0"/>
                <w:szCs w:val="21"/>
              </w:rPr>
            </w:pPr>
            <w:r>
              <w:rPr>
                <w:rFonts w:ascii="宋体" w:hAnsi="宋体" w:hint="eastAsia"/>
                <w:kern w:val="0"/>
                <w:szCs w:val="21"/>
              </w:rPr>
              <w:t>水性油漆：</w:t>
            </w:r>
          </w:p>
          <w:p w:rsidR="00084030" w:rsidRDefault="00084030" w:rsidP="00AB21DA">
            <w:pPr>
              <w:widowControl/>
              <w:jc w:val="left"/>
              <w:rPr>
                <w:rFonts w:ascii="宋体" w:hAnsi="宋体"/>
                <w:kern w:val="0"/>
                <w:szCs w:val="21"/>
              </w:rPr>
            </w:pPr>
            <w:r>
              <w:rPr>
                <w:rFonts w:ascii="宋体" w:hAnsi="宋体" w:hint="eastAsia"/>
                <w:kern w:val="0"/>
                <w:szCs w:val="21"/>
              </w:rPr>
              <w:t>耐磨性（750g/500r）：≤0.03g。VOC含量：≤2g/L。甲醛含量：≤5mg/kg。乙二醇醚及醚酯总和含量：≤10mg/kg。苯系物总和含量：≤50mg/kg。烷基酚聚氧乙烯醚总和含量：≤5mg/kg。卤代烃：：≤10mg/kg。</w:t>
            </w:r>
          </w:p>
          <w:p w:rsidR="00084030" w:rsidRDefault="00084030" w:rsidP="00AB21DA">
            <w:pPr>
              <w:widowControl/>
              <w:jc w:val="left"/>
              <w:rPr>
                <w:rFonts w:ascii="宋体" w:hAnsi="宋体"/>
                <w:kern w:val="0"/>
                <w:szCs w:val="21"/>
              </w:rPr>
            </w:pPr>
            <w:r>
              <w:rPr>
                <w:rFonts w:ascii="宋体" w:hAnsi="宋体" w:hint="eastAsia"/>
                <w:kern w:val="0"/>
                <w:szCs w:val="21"/>
              </w:rPr>
              <w:t>茶几：甲醛释放量：≤0.05mg/L。</w:t>
            </w:r>
            <w:r>
              <w:rPr>
                <w:rFonts w:ascii="宋体" w:hAnsi="宋体" w:hint="eastAsia"/>
                <w:kern w:val="0"/>
                <w:szCs w:val="21"/>
              </w:rPr>
              <w:br/>
              <w:t>重金属：可溶性铅≤1mg/kg、可溶性镉≤1mg/kg、可溶性铬≤1mg/kg、可溶性汞≤1mg/kg。木材含水率：8~9%。表面理化性能要求：漆膜：耐液性，10%碳酸钠溶液，24h：应不低于3级；10%乙酸溶液，24h：应不低于3级。</w:t>
            </w:r>
          </w:p>
        </w:tc>
        <w:tc>
          <w:tcPr>
            <w:tcW w:w="1510" w:type="pct"/>
            <w:vAlign w:val="center"/>
          </w:tcPr>
          <w:p w:rsidR="00084030" w:rsidRDefault="00084030" w:rsidP="00AB21DA">
            <w:pPr>
              <w:widowControl/>
              <w:ind w:firstLine="400"/>
              <w:jc w:val="left"/>
              <w:textAlignment w:val="center"/>
              <w:rPr>
                <w:rFonts w:ascii="宋体" w:hAnsi="宋体"/>
                <w:sz w:val="20"/>
                <w:szCs w:val="20"/>
              </w:rPr>
            </w:pPr>
            <w:r>
              <w:rPr>
                <w:noProof/>
                <w:kern w:val="0"/>
                <w:sz w:val="20"/>
                <w:szCs w:val="20"/>
              </w:rPr>
              <w:drawing>
                <wp:inline distT="0" distB="0" distL="0" distR="0">
                  <wp:extent cx="2315845" cy="1288415"/>
                  <wp:effectExtent l="19050" t="0" r="8255" b="0"/>
                  <wp:docPr id="16"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IMG_256"/>
                          <pic:cNvPicPr>
                            <a:picLocks noChangeAspect="1" noChangeArrowheads="1"/>
                          </pic:cNvPicPr>
                        </pic:nvPicPr>
                        <pic:blipFill>
                          <a:blip r:embed="rId23"/>
                          <a:srcRect/>
                          <a:stretch>
                            <a:fillRect/>
                          </a:stretch>
                        </pic:blipFill>
                        <pic:spPr bwMode="auto">
                          <a:xfrm>
                            <a:off x="0" y="0"/>
                            <a:ext cx="2315845" cy="1288415"/>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个</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4519"/>
        </w:trPr>
        <w:tc>
          <w:tcPr>
            <w:tcW w:w="144" w:type="pct"/>
            <w:vAlign w:val="center"/>
          </w:tcPr>
          <w:p w:rsidR="00084030" w:rsidRDefault="00084030" w:rsidP="00AB21DA">
            <w:pPr>
              <w:widowControl/>
              <w:jc w:val="center"/>
              <w:rPr>
                <w:kern w:val="0"/>
                <w:szCs w:val="21"/>
              </w:rPr>
            </w:pPr>
            <w:r>
              <w:rPr>
                <w:kern w:val="0"/>
                <w:szCs w:val="21"/>
              </w:rPr>
              <w:lastRenderedPageBreak/>
              <w:t>4</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医用文件柜</w:t>
            </w:r>
          </w:p>
        </w:tc>
        <w:tc>
          <w:tcPr>
            <w:tcW w:w="655"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900*500*1800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钢板全部采用优质足</w:t>
            </w:r>
            <w:r>
              <w:rPr>
                <w:kern w:val="0"/>
                <w:szCs w:val="21"/>
              </w:rPr>
              <w:t>0.8mm</w:t>
            </w:r>
            <w:r>
              <w:rPr>
                <w:rFonts w:ascii="宋体" w:hAnsi="宋体" w:hint="eastAsia"/>
                <w:kern w:val="0"/>
                <w:szCs w:val="21"/>
              </w:rPr>
              <w:t>冷轧钢板。</w:t>
            </w:r>
          </w:p>
          <w:p w:rsidR="00084030" w:rsidRDefault="00084030" w:rsidP="00AB21DA">
            <w:pPr>
              <w:widowControl/>
              <w:jc w:val="left"/>
              <w:rPr>
                <w:rFonts w:ascii="宋体" w:hAnsi="宋体"/>
                <w:kern w:val="0"/>
                <w:szCs w:val="21"/>
              </w:rPr>
            </w:pPr>
            <w:r>
              <w:rPr>
                <w:rFonts w:ascii="宋体" w:hAnsi="宋体" w:hint="eastAsia"/>
                <w:kern w:val="0"/>
                <w:szCs w:val="21"/>
              </w:rPr>
              <w:t>0.8mm优质冷轧钢板：</w:t>
            </w:r>
          </w:p>
          <w:p w:rsidR="00084030" w:rsidRDefault="00084030" w:rsidP="00AB21DA">
            <w:pPr>
              <w:widowControl/>
              <w:jc w:val="left"/>
              <w:rPr>
                <w:rFonts w:ascii="宋体" w:hAnsi="宋体"/>
                <w:kern w:val="0"/>
                <w:szCs w:val="21"/>
              </w:rPr>
            </w:pPr>
            <w:r>
              <w:rPr>
                <w:rFonts w:ascii="宋体" w:hAnsi="宋体" w:hint="eastAsia"/>
                <w:kern w:val="0"/>
                <w:szCs w:val="21"/>
              </w:rPr>
              <w:t>外观性能要求：焊接件：焊接处应无脱焊、虚焊、焊穿、错位；焊接处应无夹渣、气孔、焊瘤、焊丝头、咬边、飞溅；焊接处表面波纹应均匀。理化性能要求：金属喷漆（塑）涂层：硬度：≥2H；冲击强度：冲击高度400mm，应无剥落、裂纹、皱纹；耐腐蚀：≤200h 内，观察在溶液中样板上划道两侧3mm以外，应无鼓泡产生、≥200h后，检查划道两侧3mm外，应无锈迹、剥落、起皱、变色和失光等现象；附着力：应不低于2级。品质属性：家具涂层可迁移元素：铅≤1mg/kg、镉≤1mg/kg、铬≤1mg/kg、汞≤1mg/kg、锑≤1mg/kg、砷≤1mg/kg、钡≤1mg/kg、硒≤1mg/kg。抗菌性能：大肠杆菌：≥96%。耐霉菌性：出芽短梗霉 ：应达到1级。静电粉末：I型1类热固性粉末涂料的要求：筛余物：全部通过；耐冲击性：50cm，未观察到裂纹、皱纹及剥落现象；耐酸性：240h无异常；耐碱性：168h无异常；耐盐雾性：中性，500h划痕处单向腐蚀蔓延宽度≤2.0mm，未划痕区无起泡生锈、开裂、剥落等异常现象；耐湿性：500h无异常；耐沸水性50h：无异常；弯曲试验：≤4，涂层无开裂或从底材上剥落。安全性能要求：可溶性铅、可溶性镉、可溶性铬、可溶性汞：≤1mg/kg。耐霉菌性：黑曲霉 、黄曲霉 、宛氏拟青霉、绿色木霉 、长枝木霉、球毛壳霉、白地霉、灰绿曲霉 ：应达到0级。抗菌性能：肠沙门氏菌亚种鼠伤寒血清型、金黄色葡萄球菌、大肠杆菌、肺炎克雷伯氏菌、鼠伤寒沙门氏菌、粪肠球菌：≥99.99%。抗细菌性能：白色念珠菌：≥99.59%。产品表面涂层理化性能：涂层厚度：70~80μm。</w:t>
            </w:r>
            <w:r>
              <w:rPr>
                <w:rFonts w:ascii="宋体" w:hAnsi="宋体" w:hint="eastAsia"/>
                <w:kern w:val="0"/>
                <w:szCs w:val="21"/>
              </w:rPr>
              <w:br/>
              <w:t>配件采用优质锁具。</w:t>
            </w:r>
          </w:p>
          <w:p w:rsidR="00084030" w:rsidRDefault="00084030" w:rsidP="00AB21DA">
            <w:pPr>
              <w:widowControl/>
              <w:jc w:val="left"/>
              <w:rPr>
                <w:rFonts w:ascii="宋体" w:hAnsi="宋体"/>
                <w:kern w:val="0"/>
                <w:szCs w:val="21"/>
              </w:rPr>
            </w:pPr>
            <w:r>
              <w:rPr>
                <w:rFonts w:ascii="宋体" w:hAnsi="宋体" w:hint="eastAsia"/>
                <w:kern w:val="0"/>
                <w:szCs w:val="21"/>
              </w:rPr>
              <w:t>锁具：</w:t>
            </w:r>
          </w:p>
          <w:p w:rsidR="00084030" w:rsidRDefault="00084030" w:rsidP="00AB21DA">
            <w:pPr>
              <w:widowControl/>
              <w:jc w:val="left"/>
              <w:rPr>
                <w:rFonts w:ascii="宋体" w:hAnsi="宋体"/>
                <w:kern w:val="0"/>
                <w:szCs w:val="21"/>
              </w:rPr>
            </w:pPr>
            <w:r>
              <w:rPr>
                <w:rFonts w:ascii="宋体" w:hAnsi="宋体" w:hint="eastAsia"/>
                <w:kern w:val="0"/>
                <w:szCs w:val="21"/>
              </w:rPr>
              <w:t>产品涂层和覆面层中可溶性重金属含量：可溶性铅、可溶性镉、可溶性铬、可溶性汞：≤1mg/kg。家具（涂层）中可溶性重金属：可溶性锑、可溶性砷、可溶性钡、可溶性硒：≤1mg/kg。中性盐雾试验≥980h：镀（涂）层本身的耐腐蚀等级、镀（涂）层对基体的保护等级：应＞9级。乙酸盐雾试验≥500h：镀（涂）层本身的耐腐蚀等级、镀（涂）层对基体的保护等级：应＞9级。铜加速乙酸盐</w:t>
            </w:r>
            <w:r>
              <w:rPr>
                <w:rFonts w:ascii="宋体" w:hAnsi="宋体" w:hint="eastAsia"/>
                <w:kern w:val="0"/>
                <w:szCs w:val="21"/>
              </w:rPr>
              <w:lastRenderedPageBreak/>
              <w:t>雾试验≥18h：镀（涂）层本身的耐腐蚀等级、镀（涂）层对基体的保护等级：应＞9级。可溶性元素含量：钡：≤1mg/kg。</w:t>
            </w:r>
            <w:r>
              <w:rPr>
                <w:kern w:val="0"/>
                <w:szCs w:val="21"/>
              </w:rPr>
              <w:br/>
            </w:r>
            <w:r>
              <w:rPr>
                <w:rFonts w:ascii="宋体" w:hAnsi="宋体" w:hint="eastAsia"/>
                <w:kern w:val="0"/>
                <w:szCs w:val="21"/>
              </w:rPr>
              <w:t>成品医用文件柜：</w:t>
            </w:r>
          </w:p>
          <w:p w:rsidR="00084030" w:rsidRDefault="00084030" w:rsidP="00AB21DA">
            <w:pPr>
              <w:widowControl/>
              <w:jc w:val="left"/>
              <w:rPr>
                <w:rFonts w:ascii="宋体" w:hAnsi="宋体"/>
                <w:kern w:val="0"/>
                <w:szCs w:val="21"/>
              </w:rPr>
            </w:pPr>
            <w:r>
              <w:rPr>
                <w:rFonts w:ascii="宋体" w:hAnsi="宋体" w:hint="eastAsia"/>
                <w:kern w:val="0"/>
                <w:szCs w:val="21"/>
              </w:rPr>
              <w:t>产品表面涂饰层，金属喷漆（塑）涂层：硬度：≥2H；冲击强度：冲击高度400mm，应无剥落、裂纹、皱纹；附着力：应不低于2级。耐腐蚀：≤100h 内，观察在溶液中样板上划道两侧3mm以外，应无鼓泡产生、≥100h后，检查划道两侧3mm外，应无锈迹、剥落、起皱、变色和失光等现象。力学性能，柜类强度和耐久性：搁板支承件强度试验、搁板定位试验、结构和底架强度试验、跌落试验、拉门垂直加载试验、拉门水平加载试验、拉门猛关试验、门锁，插销的强度试验，均符合：a)所有部件、连接件应无断裂损坏: b)无严重影响功能的磨损或变形;c)用手揿压证实，紧固件应无松动;d)五金连接件应无松动;e)活动部件(门、抽屉等)开关应灵活。品质属性：家具涂层可迁移元素：铅≤5mg/kg、汞≤5mg/kg、硒≤5mg/kg、锑≤5mg/kg、砷≤5mg/kg、镉≤5mg/kg、钡≤5mg/kg、铬≤5mg/kg。</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469265" cy="949960"/>
                  <wp:effectExtent l="19050" t="0" r="6985" b="0"/>
                  <wp:docPr id="17" name="图片 1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descr="IMG_256"/>
                          <pic:cNvPicPr>
                            <a:picLocks noChangeAspect="1" noChangeArrowheads="1"/>
                          </pic:cNvPicPr>
                        </pic:nvPicPr>
                        <pic:blipFill>
                          <a:blip r:embed="rId24"/>
                          <a:srcRect/>
                          <a:stretch>
                            <a:fillRect/>
                          </a:stretch>
                        </pic:blipFill>
                        <pic:spPr bwMode="auto">
                          <a:xfrm>
                            <a:off x="0" y="0"/>
                            <a:ext cx="469265" cy="94996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10、更衣室</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1620"/>
        </w:trPr>
        <w:tc>
          <w:tcPr>
            <w:tcW w:w="144" w:type="pct"/>
            <w:vAlign w:val="center"/>
          </w:tcPr>
          <w:p w:rsidR="00084030" w:rsidRDefault="00084030" w:rsidP="00AB21DA">
            <w:pPr>
              <w:widowControl/>
              <w:jc w:val="center"/>
              <w:rPr>
                <w:kern w:val="0"/>
                <w:szCs w:val="21"/>
              </w:rPr>
            </w:pPr>
            <w:r>
              <w:rPr>
                <w:kern w:val="0"/>
                <w:szCs w:val="21"/>
              </w:rPr>
              <w:t>1</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餐桌</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2400*400*1050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台面多层实木板贴耐磨防火板材质 ，铁艺喷涂黑色架子。</w:t>
            </w:r>
          </w:p>
          <w:p w:rsidR="00084030" w:rsidRDefault="00084030" w:rsidP="00AB21DA">
            <w:pPr>
              <w:widowControl/>
              <w:jc w:val="left"/>
              <w:rPr>
                <w:rFonts w:ascii="宋体" w:hAnsi="宋体"/>
                <w:kern w:val="0"/>
                <w:szCs w:val="21"/>
              </w:rPr>
            </w:pPr>
            <w:r>
              <w:rPr>
                <w:rFonts w:ascii="宋体" w:hAnsi="宋体" w:hint="eastAsia"/>
                <w:kern w:val="0"/>
                <w:szCs w:val="21"/>
              </w:rPr>
              <w:t>多层实木板：</w:t>
            </w:r>
          </w:p>
          <w:p w:rsidR="00084030" w:rsidRDefault="00084030" w:rsidP="00AB21DA">
            <w:pPr>
              <w:widowControl/>
              <w:jc w:val="left"/>
              <w:rPr>
                <w:rFonts w:ascii="宋体" w:hAnsi="宋体"/>
                <w:kern w:val="0"/>
                <w:szCs w:val="21"/>
              </w:rPr>
            </w:pPr>
            <w:r>
              <w:rPr>
                <w:rFonts w:ascii="宋体" w:hAnsi="宋体" w:hint="eastAsia"/>
                <w:kern w:val="0"/>
                <w:szCs w:val="21"/>
              </w:rPr>
              <w:t>木材含水率：9~10%。甲醛释放量：≤0.025mg/m³。产品有害物质：苯：≤0.05mg/m³、甲苯：≤0.1mg/m³、二甲苯：≤0.1mg/m³、总挥发性有机化合物：≤0.3mg/m³。家具涂层可迁移元素：铅、汞、硒、锑、砷、镉、钡、铬≤5mg/kg。重金属含量：可溶性铅、可溶性镉、可溶性铬、可溶性汞：≤0.1mg/kg。抗菌性能：大肠杆菌：≥99.9%。耐霉菌性：黑曲霉 ：应达到0级。</w:t>
            </w:r>
            <w:r>
              <w:rPr>
                <w:rFonts w:ascii="宋体" w:hAnsi="宋体" w:hint="eastAsia"/>
                <w:kern w:val="0"/>
                <w:szCs w:val="21"/>
              </w:rPr>
              <w:br/>
              <w:t>餐桌：</w:t>
            </w:r>
          </w:p>
          <w:p w:rsidR="00084030" w:rsidRDefault="00084030" w:rsidP="00AB21DA">
            <w:pPr>
              <w:widowControl/>
              <w:jc w:val="left"/>
              <w:rPr>
                <w:rFonts w:ascii="宋体" w:hAnsi="宋体"/>
                <w:kern w:val="0"/>
                <w:szCs w:val="21"/>
              </w:rPr>
            </w:pPr>
            <w:r>
              <w:rPr>
                <w:rFonts w:ascii="宋体" w:hAnsi="宋体" w:hint="eastAsia"/>
                <w:kern w:val="0"/>
                <w:szCs w:val="21"/>
              </w:rPr>
              <w:t>形状和位置公差：翘曲度，桌面、转台：≤1.0mm；平整度：≤0.1mm；着地平稳性：≤0.6mm。力学性能，桌类强度和耐久性：桌面水平静载荷、桌面垂直冲击试验、桌腿跌落试验，均检测合格。有害物质限量要求：甲醛释放量：≤0.55mg/L、重金属含量：可溶性铅：</w:t>
            </w:r>
            <w:r>
              <w:rPr>
                <w:rFonts w:ascii="宋体" w:hAnsi="宋体" w:hint="eastAsia"/>
                <w:kern w:val="0"/>
                <w:szCs w:val="21"/>
              </w:rPr>
              <w:lastRenderedPageBreak/>
              <w:t>≤1mg/kg、可溶性镉：≤1mg/kg、可溶性铬：≤1mg/kg、可溶性汞：≤1mg/kg。</w:t>
            </w:r>
          </w:p>
        </w:tc>
        <w:tc>
          <w:tcPr>
            <w:tcW w:w="1510" w:type="pct"/>
            <w:vAlign w:val="center"/>
          </w:tcPr>
          <w:p w:rsidR="00084030" w:rsidRDefault="00084030" w:rsidP="00AB21DA">
            <w:pPr>
              <w:widowControl/>
              <w:jc w:val="left"/>
              <w:textAlignment w:val="center"/>
              <w:rPr>
                <w:sz w:val="20"/>
                <w:szCs w:val="20"/>
              </w:rPr>
            </w:pPr>
            <w:r>
              <w:rPr>
                <w:noProof/>
                <w:kern w:val="0"/>
                <w:sz w:val="20"/>
                <w:szCs w:val="20"/>
              </w:rPr>
              <w:lastRenderedPageBreak/>
              <w:drawing>
                <wp:inline distT="0" distB="0" distL="0" distR="0">
                  <wp:extent cx="735965" cy="379730"/>
                  <wp:effectExtent l="19050" t="0" r="6985" b="0"/>
                  <wp:docPr id="18" name="图片 1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descr="IMG_256"/>
                          <pic:cNvPicPr>
                            <a:picLocks noChangeAspect="1" noChangeArrowheads="1"/>
                          </pic:cNvPicPr>
                        </pic:nvPicPr>
                        <pic:blipFill>
                          <a:blip r:embed="rId25"/>
                          <a:srcRect/>
                          <a:stretch>
                            <a:fillRect/>
                          </a:stretch>
                        </pic:blipFill>
                        <pic:spPr bwMode="auto">
                          <a:xfrm>
                            <a:off x="0" y="0"/>
                            <a:ext cx="735965" cy="37973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2</w:t>
            </w:r>
          </w:p>
        </w:tc>
      </w:tr>
      <w:tr w:rsidR="00084030" w:rsidTr="00AB21DA">
        <w:trPr>
          <w:trHeight w:val="1080"/>
        </w:trPr>
        <w:tc>
          <w:tcPr>
            <w:tcW w:w="144" w:type="pct"/>
            <w:vAlign w:val="center"/>
          </w:tcPr>
          <w:p w:rsidR="00084030" w:rsidRDefault="00084030" w:rsidP="00AB21DA">
            <w:pPr>
              <w:widowControl/>
              <w:jc w:val="center"/>
              <w:rPr>
                <w:kern w:val="0"/>
                <w:szCs w:val="21"/>
              </w:rPr>
            </w:pPr>
            <w:r>
              <w:rPr>
                <w:kern w:val="0"/>
                <w:szCs w:val="21"/>
              </w:rPr>
              <w:lastRenderedPageBreak/>
              <w:t>2</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凳子</w:t>
            </w:r>
          </w:p>
        </w:tc>
        <w:tc>
          <w:tcPr>
            <w:tcW w:w="655"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塑料凳</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优质西皮饰面，定型海绵。</w:t>
            </w:r>
          </w:p>
        </w:tc>
        <w:tc>
          <w:tcPr>
            <w:tcW w:w="1510" w:type="pct"/>
            <w:vAlign w:val="center"/>
          </w:tcPr>
          <w:p w:rsidR="00084030" w:rsidRDefault="00084030" w:rsidP="00AB21DA">
            <w:pPr>
              <w:widowControl/>
              <w:jc w:val="left"/>
              <w:rPr>
                <w:kern w:val="0"/>
                <w:szCs w:val="21"/>
              </w:rPr>
            </w:pPr>
            <w:r>
              <w:rPr>
                <w:kern w:val="0"/>
                <w:szCs w:val="21"/>
              </w:rPr>
              <w:t xml:space="preserve">　</w:t>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张</w:t>
            </w:r>
          </w:p>
        </w:tc>
        <w:tc>
          <w:tcPr>
            <w:tcW w:w="144" w:type="pct"/>
            <w:vAlign w:val="center"/>
          </w:tcPr>
          <w:p w:rsidR="00084030" w:rsidRDefault="00084030" w:rsidP="00AB21DA">
            <w:pPr>
              <w:widowControl/>
              <w:jc w:val="center"/>
              <w:rPr>
                <w:kern w:val="0"/>
                <w:szCs w:val="21"/>
              </w:rPr>
            </w:pPr>
            <w:r>
              <w:rPr>
                <w:kern w:val="0"/>
                <w:szCs w:val="21"/>
              </w:rPr>
              <w:t>21</w:t>
            </w:r>
          </w:p>
        </w:tc>
      </w:tr>
      <w:tr w:rsidR="00084030" w:rsidTr="00AB21DA">
        <w:trPr>
          <w:trHeight w:val="70"/>
        </w:trPr>
        <w:tc>
          <w:tcPr>
            <w:tcW w:w="144" w:type="pct"/>
            <w:vAlign w:val="center"/>
          </w:tcPr>
          <w:p w:rsidR="00084030" w:rsidRDefault="00084030" w:rsidP="00AB21DA">
            <w:pPr>
              <w:widowControl/>
              <w:jc w:val="center"/>
              <w:rPr>
                <w:kern w:val="0"/>
                <w:szCs w:val="21"/>
              </w:rPr>
            </w:pPr>
            <w:r>
              <w:rPr>
                <w:kern w:val="0"/>
                <w:szCs w:val="21"/>
              </w:rPr>
              <w:t>3</w:t>
            </w:r>
          </w:p>
        </w:tc>
        <w:tc>
          <w:tcPr>
            <w:tcW w:w="144" w:type="pct"/>
            <w:vAlign w:val="center"/>
          </w:tcPr>
          <w:p w:rsidR="00084030" w:rsidRDefault="00084030" w:rsidP="00AB21DA">
            <w:pPr>
              <w:widowControl/>
              <w:jc w:val="center"/>
              <w:rPr>
                <w:rFonts w:ascii="宋体" w:hAnsi="宋体"/>
                <w:kern w:val="0"/>
                <w:szCs w:val="21"/>
              </w:rPr>
            </w:pPr>
            <w:r>
              <w:rPr>
                <w:rFonts w:ascii="宋体" w:hAnsi="宋体" w:hint="eastAsia"/>
                <w:kern w:val="0"/>
                <w:szCs w:val="21"/>
              </w:rPr>
              <w:t>医用更衣柜</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950*500*1800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1、饰面：优质三聚氰胺板，同色PVC封边。</w:t>
            </w:r>
          </w:p>
          <w:p w:rsidR="00084030" w:rsidRDefault="00084030" w:rsidP="00AB21DA">
            <w:pPr>
              <w:widowControl/>
              <w:jc w:val="left"/>
              <w:rPr>
                <w:rFonts w:ascii="宋体" w:hAnsi="宋体"/>
                <w:kern w:val="0"/>
                <w:szCs w:val="21"/>
              </w:rPr>
            </w:pPr>
            <w:r>
              <w:rPr>
                <w:rFonts w:ascii="宋体" w:hAnsi="宋体" w:hint="eastAsia"/>
                <w:kern w:val="0"/>
                <w:szCs w:val="21"/>
              </w:rPr>
              <w:t>E0级三聚氰胺板：</w:t>
            </w:r>
          </w:p>
          <w:p w:rsidR="00084030" w:rsidRDefault="00084030" w:rsidP="00AB21DA">
            <w:pPr>
              <w:widowControl/>
              <w:jc w:val="left"/>
              <w:rPr>
                <w:rFonts w:ascii="宋体" w:hAnsi="宋体"/>
                <w:kern w:val="0"/>
                <w:szCs w:val="21"/>
              </w:rPr>
            </w:pPr>
            <w:r>
              <w:rPr>
                <w:rFonts w:ascii="宋体" w:hAnsi="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hint="eastAsia"/>
                <w:kern w:val="0"/>
                <w:szCs w:val="21"/>
              </w:rPr>
              <w:br w:type="page"/>
              <w:t>2、基材：采用E0级三聚氰胺板制作。封边：2mm厚PVC封边，优质热熔胶，经自动调温热压机使板材粘连无丝无缝，在不同地区气温、湿度的变化中不受影响，能长期不变形、不开裂；封边（PVC封边条）：检测依据：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hint="eastAsia"/>
                <w:kern w:val="0"/>
                <w:szCs w:val="21"/>
              </w:rPr>
              <w:br w:type="page"/>
              <w:t>(2)粘合剂材：无苯环保胶水,采用优质五金配件。</w:t>
            </w:r>
          </w:p>
          <w:p w:rsidR="00084030" w:rsidRDefault="00084030" w:rsidP="00AB21DA">
            <w:pPr>
              <w:widowControl/>
              <w:jc w:val="left"/>
              <w:rPr>
                <w:rFonts w:ascii="宋体" w:hAnsi="宋体"/>
                <w:kern w:val="0"/>
                <w:szCs w:val="21"/>
              </w:rPr>
            </w:pPr>
            <w:r>
              <w:rPr>
                <w:rFonts w:ascii="宋体" w:hAnsi="宋体" w:hint="eastAsia"/>
                <w:kern w:val="0"/>
                <w:szCs w:val="21"/>
              </w:rPr>
              <w:t>医用更衣柜：</w:t>
            </w:r>
          </w:p>
          <w:p w:rsidR="00084030" w:rsidRDefault="00084030" w:rsidP="00AB21DA">
            <w:pPr>
              <w:widowControl/>
              <w:jc w:val="left"/>
              <w:rPr>
                <w:rFonts w:ascii="宋体" w:hAnsi="宋体"/>
                <w:kern w:val="0"/>
                <w:szCs w:val="21"/>
              </w:rPr>
            </w:pPr>
            <w:r>
              <w:rPr>
                <w:rFonts w:ascii="宋体" w:hAnsi="宋体" w:hint="eastAsia"/>
                <w:kern w:val="0"/>
                <w:szCs w:val="21"/>
              </w:rPr>
              <w:t>品质属性：产品有害物质，家具涂层可迁移元素：铅≤5mg/kg、汞</w:t>
            </w:r>
            <w:r>
              <w:rPr>
                <w:rFonts w:ascii="宋体" w:hAnsi="宋体" w:hint="eastAsia"/>
                <w:kern w:val="0"/>
                <w:szCs w:val="21"/>
              </w:rPr>
              <w:lastRenderedPageBreak/>
              <w:t>≤5mg/kg、硒≤5mg/kg、锑≤5mg/kg、砷≤5mg/kg、镉≤5mg/kg、钡≤5mg/kg、铬≤5mg/kg。力学性能要求，柜类稳定性-搁板水平加载稳定性试验：应无脱落。木材含水率：10~11%。</w:t>
            </w:r>
            <w:r>
              <w:rPr>
                <w:rFonts w:ascii="宋体" w:hAnsi="宋体" w:hint="eastAsia"/>
                <w:kern w:val="0"/>
                <w:szCs w:val="21"/>
              </w:rPr>
              <w:br w:type="page"/>
            </w:r>
          </w:p>
        </w:tc>
        <w:tc>
          <w:tcPr>
            <w:tcW w:w="1510" w:type="pct"/>
            <w:vAlign w:val="center"/>
          </w:tcPr>
          <w:p w:rsidR="00084030" w:rsidRDefault="00084030" w:rsidP="00AB21DA">
            <w:pPr>
              <w:widowControl/>
              <w:jc w:val="left"/>
              <w:rPr>
                <w:kern w:val="0"/>
                <w:szCs w:val="21"/>
              </w:rPr>
            </w:pPr>
            <w:r>
              <w:rPr>
                <w:noProof/>
                <w:kern w:val="0"/>
                <w:szCs w:val="21"/>
              </w:rPr>
              <w:lastRenderedPageBreak/>
              <w:drawing>
                <wp:anchor distT="0" distB="0" distL="114300" distR="114300" simplePos="0" relativeHeight="251661312" behindDoc="0" locked="0" layoutInCell="1" allowOverlap="1">
                  <wp:simplePos x="0" y="0"/>
                  <wp:positionH relativeFrom="column">
                    <wp:posOffset>477520</wp:posOffset>
                  </wp:positionH>
                  <wp:positionV relativeFrom="paragraph">
                    <wp:posOffset>16510</wp:posOffset>
                  </wp:positionV>
                  <wp:extent cx="1276350" cy="1714500"/>
                  <wp:effectExtent l="19050" t="0" r="0" b="0"/>
                  <wp:wrapNone/>
                  <wp:docPr id="464"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eg"/>
                          <pic:cNvPicPr>
                            <a:picLocks noChangeAspect="1" noChangeArrowheads="1"/>
                          </pic:cNvPicPr>
                        </pic:nvPicPr>
                        <pic:blipFill>
                          <a:blip r:embed="rId26"/>
                          <a:srcRect/>
                          <a:stretch>
                            <a:fillRect/>
                          </a:stretch>
                        </pic:blipFill>
                        <pic:spPr bwMode="auto">
                          <a:xfrm>
                            <a:off x="0" y="0"/>
                            <a:ext cx="1276350" cy="1714500"/>
                          </a:xfrm>
                          <a:prstGeom prst="rect">
                            <a:avLst/>
                          </a:prstGeom>
                          <a:noFill/>
                          <a:ln w="9525">
                            <a:noFill/>
                            <a:miter lim="800000"/>
                            <a:headEnd/>
                            <a:tailEnd/>
                          </a:ln>
                        </pic:spPr>
                      </pic:pic>
                    </a:graphicData>
                  </a:graphic>
                </wp:anchor>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8</w:t>
            </w:r>
          </w:p>
        </w:tc>
      </w:tr>
      <w:tr w:rsidR="00084030" w:rsidTr="00AB21DA">
        <w:trPr>
          <w:trHeight w:val="522"/>
        </w:trPr>
        <w:tc>
          <w:tcPr>
            <w:tcW w:w="4711" w:type="pct"/>
            <w:gridSpan w:val="6"/>
            <w:shd w:val="clear" w:color="000000" w:fill="BCD6ED"/>
            <w:vAlign w:val="center"/>
          </w:tcPr>
          <w:p w:rsidR="00084030" w:rsidRDefault="00084030" w:rsidP="00AB21DA">
            <w:pPr>
              <w:widowControl/>
              <w:jc w:val="center"/>
              <w:rPr>
                <w:b/>
                <w:bCs/>
                <w:kern w:val="0"/>
                <w:szCs w:val="21"/>
              </w:rPr>
            </w:pPr>
            <w:r>
              <w:rPr>
                <w:rFonts w:ascii="宋体" w:hAnsi="宋体" w:hint="eastAsia"/>
                <w:b/>
                <w:bCs/>
                <w:kern w:val="0"/>
                <w:szCs w:val="21"/>
              </w:rPr>
              <w:lastRenderedPageBreak/>
              <w:t>11、相关架</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c>
          <w:tcPr>
            <w:tcW w:w="144" w:type="pct"/>
            <w:shd w:val="clear" w:color="000000" w:fill="BCD6ED"/>
            <w:vAlign w:val="center"/>
          </w:tcPr>
          <w:p w:rsidR="00084030" w:rsidRDefault="00084030" w:rsidP="00AB21DA">
            <w:pPr>
              <w:widowControl/>
              <w:jc w:val="center"/>
              <w:rPr>
                <w:kern w:val="0"/>
                <w:szCs w:val="21"/>
              </w:rPr>
            </w:pPr>
            <w:r>
              <w:rPr>
                <w:kern w:val="0"/>
                <w:szCs w:val="21"/>
              </w:rPr>
              <w:t xml:space="preserve">　</w:t>
            </w:r>
          </w:p>
        </w:tc>
      </w:tr>
      <w:tr w:rsidR="00084030" w:rsidTr="00AB21DA">
        <w:trPr>
          <w:trHeight w:val="2142"/>
        </w:trPr>
        <w:tc>
          <w:tcPr>
            <w:tcW w:w="144" w:type="pct"/>
            <w:vAlign w:val="center"/>
          </w:tcPr>
          <w:p w:rsidR="00084030" w:rsidRDefault="00084030" w:rsidP="00AB21DA">
            <w:pPr>
              <w:widowControl/>
              <w:jc w:val="center"/>
              <w:rPr>
                <w:kern w:val="0"/>
                <w:szCs w:val="21"/>
              </w:rPr>
            </w:pPr>
            <w:r>
              <w:rPr>
                <w:kern w:val="0"/>
                <w:szCs w:val="21"/>
              </w:rPr>
              <w:t>1</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患者物品放置架</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700*400</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1、饰面：优质三聚氰胺板，同色PVC封边。</w:t>
            </w:r>
          </w:p>
          <w:p w:rsidR="00084030" w:rsidRDefault="00084030" w:rsidP="00AB21DA">
            <w:pPr>
              <w:widowControl/>
              <w:jc w:val="left"/>
              <w:rPr>
                <w:rFonts w:ascii="宋体" w:hAnsi="宋体"/>
                <w:kern w:val="0"/>
                <w:szCs w:val="21"/>
              </w:rPr>
            </w:pPr>
            <w:r>
              <w:rPr>
                <w:rFonts w:ascii="宋体" w:hAnsi="宋体" w:hint="eastAsia"/>
                <w:kern w:val="0"/>
                <w:szCs w:val="21"/>
              </w:rPr>
              <w:t>E0级三聚氰胺板：</w:t>
            </w:r>
          </w:p>
          <w:p w:rsidR="00084030" w:rsidRDefault="00084030" w:rsidP="00AB21DA">
            <w:pPr>
              <w:widowControl/>
              <w:jc w:val="left"/>
              <w:rPr>
                <w:rFonts w:ascii="宋体" w:hAnsi="宋体"/>
                <w:kern w:val="0"/>
                <w:szCs w:val="21"/>
              </w:rPr>
            </w:pPr>
            <w:r>
              <w:rPr>
                <w:rFonts w:ascii="宋体" w:hAnsi="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hint="eastAsia"/>
                <w:kern w:val="0"/>
                <w:szCs w:val="21"/>
              </w:rPr>
              <w:br/>
              <w:t>2、基材：采用E0级三聚氰胺板制作。封边：2mm厚PVC封边，优质热熔胶，经自动调温热压机使板材粘连无丝无缝，在不同地区气温、湿度的变化中不受影响，能长期不变形、不开裂；封边（PVC封边条）：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hint="eastAsia"/>
                <w:kern w:val="0"/>
                <w:szCs w:val="21"/>
              </w:rPr>
              <w:br/>
              <w:t>(2)粘合剂材：无苯环保胶水,采用优质五金配件。</w:t>
            </w:r>
          </w:p>
        </w:tc>
        <w:tc>
          <w:tcPr>
            <w:tcW w:w="1510" w:type="pct"/>
            <w:noWrap/>
          </w:tcPr>
          <w:p w:rsidR="00084030" w:rsidRDefault="00084030" w:rsidP="00AB21DA">
            <w:pPr>
              <w:widowControl/>
              <w:jc w:val="left"/>
              <w:rPr>
                <w:kern w:val="0"/>
                <w:szCs w:val="21"/>
              </w:rPr>
            </w:pPr>
          </w:p>
          <w:p w:rsidR="00084030" w:rsidRDefault="00084030" w:rsidP="00AB21DA">
            <w:pPr>
              <w:widowControl/>
              <w:jc w:val="left"/>
              <w:rPr>
                <w:kern w:val="0"/>
                <w:szCs w:val="21"/>
              </w:rPr>
            </w:pPr>
            <w:r>
              <w:rPr>
                <w:noProof/>
                <w:kern w:val="0"/>
                <w:szCs w:val="21"/>
              </w:rPr>
              <w:drawing>
                <wp:inline distT="0" distB="0" distL="0" distR="0">
                  <wp:extent cx="1116330" cy="1104265"/>
                  <wp:effectExtent l="19050" t="0" r="762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srcRect/>
                          <a:stretch>
                            <a:fillRect/>
                          </a:stretch>
                        </pic:blipFill>
                        <pic:spPr bwMode="auto">
                          <a:xfrm>
                            <a:off x="0" y="0"/>
                            <a:ext cx="1116330" cy="1104265"/>
                          </a:xfrm>
                          <a:prstGeom prst="rect">
                            <a:avLst/>
                          </a:prstGeom>
                          <a:noFill/>
                          <a:ln w="9525">
                            <a:noFill/>
                            <a:miter lim="800000"/>
                            <a:headEnd/>
                            <a:tailEnd/>
                          </a:ln>
                        </pic:spPr>
                      </pic:pic>
                    </a:graphicData>
                  </a:graphic>
                </wp:inline>
              </w:drawing>
            </w:r>
            <w:r>
              <w:rPr>
                <w:noProof/>
                <w:kern w:val="0"/>
                <w:szCs w:val="21"/>
              </w:rPr>
              <w:drawing>
                <wp:inline distT="0" distB="0" distL="0" distR="0">
                  <wp:extent cx="949960" cy="1733550"/>
                  <wp:effectExtent l="1905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srcRect/>
                          <a:stretch>
                            <a:fillRect/>
                          </a:stretch>
                        </pic:blipFill>
                        <pic:spPr bwMode="auto">
                          <a:xfrm>
                            <a:off x="0" y="0"/>
                            <a:ext cx="949960" cy="1733550"/>
                          </a:xfrm>
                          <a:prstGeom prst="rect">
                            <a:avLst/>
                          </a:prstGeom>
                          <a:noFill/>
                          <a:ln w="9525">
                            <a:noFill/>
                            <a:miter lim="800000"/>
                            <a:headEnd/>
                            <a:tailEnd/>
                          </a:ln>
                        </pic:spPr>
                      </pic:pic>
                    </a:graphicData>
                  </a:graphic>
                </wp:inline>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16</w:t>
            </w:r>
          </w:p>
        </w:tc>
      </w:tr>
      <w:tr w:rsidR="00084030" w:rsidTr="00AB21DA">
        <w:trPr>
          <w:trHeight w:val="1159"/>
        </w:trPr>
        <w:tc>
          <w:tcPr>
            <w:tcW w:w="144" w:type="pct"/>
            <w:vAlign w:val="center"/>
          </w:tcPr>
          <w:p w:rsidR="00084030" w:rsidRDefault="00084030" w:rsidP="00AB21DA">
            <w:pPr>
              <w:widowControl/>
              <w:jc w:val="center"/>
              <w:rPr>
                <w:kern w:val="0"/>
                <w:szCs w:val="21"/>
              </w:rPr>
            </w:pPr>
            <w:r>
              <w:rPr>
                <w:kern w:val="0"/>
                <w:szCs w:val="21"/>
              </w:rPr>
              <w:t>2</w:t>
            </w:r>
          </w:p>
        </w:tc>
        <w:tc>
          <w:tcPr>
            <w:tcW w:w="144" w:type="pct"/>
            <w:vAlign w:val="center"/>
          </w:tcPr>
          <w:p w:rsidR="00084030" w:rsidRDefault="00084030" w:rsidP="00AB21DA">
            <w:pPr>
              <w:widowControl/>
              <w:jc w:val="left"/>
              <w:rPr>
                <w:kern w:val="0"/>
                <w:szCs w:val="21"/>
              </w:rPr>
            </w:pPr>
            <w:r>
              <w:rPr>
                <w:rFonts w:ascii="宋体" w:hAnsi="宋体" w:hint="eastAsia"/>
                <w:kern w:val="0"/>
                <w:szCs w:val="21"/>
              </w:rPr>
              <w:t>锐器放置架</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常规</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1、采用优质不锈钢管，足够强度及低噪音。</w:t>
            </w:r>
          </w:p>
        </w:tc>
        <w:tc>
          <w:tcPr>
            <w:tcW w:w="1510" w:type="pct"/>
            <w:vAlign w:val="center"/>
          </w:tcPr>
          <w:p w:rsidR="00084030" w:rsidRDefault="00084030" w:rsidP="00AB21DA">
            <w:pPr>
              <w:widowControl/>
              <w:jc w:val="left"/>
              <w:rPr>
                <w:kern w:val="0"/>
                <w:szCs w:val="21"/>
              </w:rPr>
            </w:pPr>
            <w:r>
              <w:rPr>
                <w:noProof/>
                <w:kern w:val="0"/>
                <w:szCs w:val="21"/>
              </w:rPr>
              <w:drawing>
                <wp:anchor distT="0" distB="0" distL="114300" distR="114300" simplePos="0" relativeHeight="251663360" behindDoc="0" locked="0" layoutInCell="1" allowOverlap="1">
                  <wp:simplePos x="0" y="0"/>
                  <wp:positionH relativeFrom="column">
                    <wp:posOffset>458470</wp:posOffset>
                  </wp:positionH>
                  <wp:positionV relativeFrom="paragraph">
                    <wp:posOffset>85090</wp:posOffset>
                  </wp:positionV>
                  <wp:extent cx="381000" cy="561975"/>
                  <wp:effectExtent l="19050" t="0" r="0" b="0"/>
                  <wp:wrapNone/>
                  <wp:docPr id="46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eg"/>
                          <pic:cNvPicPr>
                            <a:picLocks noChangeAspect="1" noChangeArrowheads="1"/>
                          </pic:cNvPicPr>
                        </pic:nvPicPr>
                        <pic:blipFill>
                          <a:blip r:embed="rId29"/>
                          <a:srcRect/>
                          <a:stretch>
                            <a:fillRect/>
                          </a:stretch>
                        </pic:blipFill>
                        <pic:spPr bwMode="auto">
                          <a:xfrm>
                            <a:off x="0" y="0"/>
                            <a:ext cx="381000" cy="561975"/>
                          </a:xfrm>
                          <a:prstGeom prst="rect">
                            <a:avLst/>
                          </a:prstGeom>
                          <a:noFill/>
                          <a:ln w="9525">
                            <a:noFill/>
                            <a:miter lim="800000"/>
                            <a:headEnd/>
                            <a:tailEnd/>
                          </a:ln>
                        </pic:spPr>
                      </pic:pic>
                    </a:graphicData>
                  </a:graphic>
                </wp:anchor>
              </w:drawing>
            </w:r>
            <w:r>
              <w:rPr>
                <w:noProof/>
                <w:kern w:val="0"/>
                <w:szCs w:val="21"/>
              </w:rPr>
              <w:drawing>
                <wp:anchor distT="0" distB="0" distL="114300" distR="114300" simplePos="0" relativeHeight="251664384" behindDoc="0" locked="0" layoutInCell="1" allowOverlap="1">
                  <wp:simplePos x="0" y="0"/>
                  <wp:positionH relativeFrom="column">
                    <wp:posOffset>1385570</wp:posOffset>
                  </wp:positionH>
                  <wp:positionV relativeFrom="paragraph">
                    <wp:posOffset>92075</wp:posOffset>
                  </wp:positionV>
                  <wp:extent cx="419100" cy="551815"/>
                  <wp:effectExtent l="19050" t="0" r="0" b="0"/>
                  <wp:wrapNone/>
                  <wp:docPr id="462"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eg"/>
                          <pic:cNvPicPr>
                            <a:picLocks noChangeAspect="1" noChangeArrowheads="1"/>
                          </pic:cNvPicPr>
                        </pic:nvPicPr>
                        <pic:blipFill>
                          <a:blip r:embed="rId30"/>
                          <a:srcRect/>
                          <a:stretch>
                            <a:fillRect/>
                          </a:stretch>
                        </pic:blipFill>
                        <pic:spPr bwMode="auto">
                          <a:xfrm>
                            <a:off x="0" y="0"/>
                            <a:ext cx="419100" cy="551815"/>
                          </a:xfrm>
                          <a:prstGeom prst="rect">
                            <a:avLst/>
                          </a:prstGeom>
                          <a:noFill/>
                          <a:ln w="9525">
                            <a:noFill/>
                            <a:miter lim="800000"/>
                            <a:headEnd/>
                            <a:tailEnd/>
                          </a:ln>
                        </pic:spPr>
                      </pic:pic>
                    </a:graphicData>
                  </a:graphic>
                </wp:anchor>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16</w:t>
            </w:r>
          </w:p>
        </w:tc>
      </w:tr>
      <w:tr w:rsidR="00084030" w:rsidTr="00AB21DA">
        <w:trPr>
          <w:trHeight w:val="1062"/>
        </w:trPr>
        <w:tc>
          <w:tcPr>
            <w:tcW w:w="144" w:type="pct"/>
            <w:vAlign w:val="center"/>
          </w:tcPr>
          <w:p w:rsidR="00084030" w:rsidRDefault="00084030" w:rsidP="00AB21DA">
            <w:pPr>
              <w:widowControl/>
              <w:jc w:val="center"/>
              <w:rPr>
                <w:kern w:val="0"/>
                <w:szCs w:val="21"/>
              </w:rPr>
            </w:pPr>
            <w:r>
              <w:rPr>
                <w:kern w:val="0"/>
                <w:szCs w:val="21"/>
              </w:rPr>
              <w:lastRenderedPageBreak/>
              <w:t>3</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手套口罩一体盒</w:t>
            </w:r>
          </w:p>
        </w:tc>
        <w:tc>
          <w:tcPr>
            <w:tcW w:w="655" w:type="pct"/>
            <w:vAlign w:val="center"/>
          </w:tcPr>
          <w:p w:rsidR="00084030" w:rsidRDefault="00084030" w:rsidP="00AB21DA">
            <w:pPr>
              <w:widowControl/>
              <w:jc w:val="center"/>
              <w:rPr>
                <w:kern w:val="0"/>
                <w:szCs w:val="21"/>
              </w:rPr>
            </w:pPr>
            <w:r>
              <w:rPr>
                <w:rFonts w:ascii="宋体" w:hAnsi="宋体" w:hint="eastAsia"/>
                <w:kern w:val="0"/>
                <w:szCs w:val="21"/>
              </w:rPr>
              <w:t>240*400*95</w:t>
            </w:r>
          </w:p>
        </w:tc>
        <w:tc>
          <w:tcPr>
            <w:tcW w:w="2109" w:type="pct"/>
            <w:vAlign w:val="center"/>
          </w:tcPr>
          <w:p w:rsidR="00084030" w:rsidRDefault="00084030" w:rsidP="00AB21DA">
            <w:pPr>
              <w:widowControl/>
              <w:jc w:val="left"/>
              <w:rPr>
                <w:rFonts w:ascii="宋体" w:hAnsi="宋体"/>
                <w:kern w:val="0"/>
                <w:szCs w:val="21"/>
              </w:rPr>
            </w:pPr>
            <w:r>
              <w:rPr>
                <w:rFonts w:ascii="宋体" w:hAnsi="宋体" w:hint="eastAsia"/>
                <w:kern w:val="0"/>
                <w:szCs w:val="21"/>
              </w:rPr>
              <w:t>优质亚克力</w:t>
            </w:r>
          </w:p>
        </w:tc>
        <w:tc>
          <w:tcPr>
            <w:tcW w:w="1510" w:type="pct"/>
            <w:noWrap/>
          </w:tcPr>
          <w:p w:rsidR="00084030" w:rsidRDefault="00084030" w:rsidP="00AB21DA">
            <w:pPr>
              <w:widowControl/>
              <w:jc w:val="left"/>
              <w:rPr>
                <w:kern w:val="0"/>
                <w:szCs w:val="21"/>
              </w:rPr>
            </w:pPr>
            <w:r>
              <w:rPr>
                <w:noProof/>
                <w:kern w:val="0"/>
                <w:szCs w:val="21"/>
              </w:rPr>
              <w:drawing>
                <wp:anchor distT="0" distB="0" distL="114300" distR="114300" simplePos="0" relativeHeight="251662336" behindDoc="0" locked="0" layoutInCell="1" allowOverlap="1">
                  <wp:simplePos x="0" y="0"/>
                  <wp:positionH relativeFrom="column">
                    <wp:posOffset>808990</wp:posOffset>
                  </wp:positionH>
                  <wp:positionV relativeFrom="paragraph">
                    <wp:posOffset>167640</wp:posOffset>
                  </wp:positionV>
                  <wp:extent cx="990600" cy="1028700"/>
                  <wp:effectExtent l="19050" t="0" r="0" b="0"/>
                  <wp:wrapNone/>
                  <wp:docPr id="46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eg"/>
                          <pic:cNvPicPr>
                            <a:picLocks noChangeAspect="1" noChangeArrowheads="1"/>
                          </pic:cNvPicPr>
                        </pic:nvPicPr>
                        <pic:blipFill>
                          <a:blip r:embed="rId31"/>
                          <a:srcRect/>
                          <a:stretch>
                            <a:fillRect/>
                          </a:stretch>
                        </pic:blipFill>
                        <pic:spPr bwMode="auto">
                          <a:xfrm>
                            <a:off x="0" y="0"/>
                            <a:ext cx="990600" cy="1028700"/>
                          </a:xfrm>
                          <a:prstGeom prst="rect">
                            <a:avLst/>
                          </a:prstGeom>
                          <a:noFill/>
                          <a:ln w="9525">
                            <a:noFill/>
                            <a:miter lim="800000"/>
                            <a:headEnd/>
                            <a:tailEnd/>
                          </a:ln>
                        </pic:spPr>
                      </pic:pic>
                    </a:graphicData>
                  </a:graphic>
                </wp:anchor>
              </w:drawing>
            </w:r>
          </w:p>
        </w:tc>
        <w:tc>
          <w:tcPr>
            <w:tcW w:w="147" w:type="pct"/>
            <w:vAlign w:val="center"/>
          </w:tcPr>
          <w:p w:rsidR="00084030" w:rsidRDefault="00084030" w:rsidP="00AB21DA">
            <w:pPr>
              <w:widowControl/>
              <w:jc w:val="center"/>
              <w:rPr>
                <w:kern w:val="0"/>
                <w:szCs w:val="21"/>
              </w:rPr>
            </w:pPr>
            <w:r>
              <w:rPr>
                <w:rFonts w:ascii="宋体" w:hAnsi="宋体" w:hint="eastAsia"/>
                <w:kern w:val="0"/>
                <w:szCs w:val="21"/>
              </w:rPr>
              <w:t>可选</w:t>
            </w:r>
          </w:p>
        </w:tc>
        <w:tc>
          <w:tcPr>
            <w:tcW w:w="144" w:type="pct"/>
            <w:vAlign w:val="center"/>
          </w:tcPr>
          <w:p w:rsidR="00084030" w:rsidRDefault="00084030" w:rsidP="00AB21DA">
            <w:pPr>
              <w:widowControl/>
              <w:jc w:val="center"/>
              <w:rPr>
                <w:kern w:val="0"/>
                <w:szCs w:val="21"/>
              </w:rPr>
            </w:pPr>
            <w:r>
              <w:rPr>
                <w:rFonts w:ascii="宋体" w:hAnsi="宋体" w:hint="eastAsia"/>
                <w:kern w:val="0"/>
                <w:szCs w:val="21"/>
              </w:rPr>
              <w:t>组</w:t>
            </w:r>
          </w:p>
        </w:tc>
        <w:tc>
          <w:tcPr>
            <w:tcW w:w="144" w:type="pct"/>
            <w:vAlign w:val="center"/>
          </w:tcPr>
          <w:p w:rsidR="00084030" w:rsidRDefault="00084030" w:rsidP="00AB21DA">
            <w:pPr>
              <w:widowControl/>
              <w:jc w:val="center"/>
              <w:rPr>
                <w:kern w:val="0"/>
                <w:szCs w:val="21"/>
              </w:rPr>
            </w:pPr>
            <w:r>
              <w:rPr>
                <w:kern w:val="0"/>
                <w:szCs w:val="21"/>
              </w:rPr>
              <w:t>16</w:t>
            </w:r>
          </w:p>
        </w:tc>
      </w:tr>
    </w:tbl>
    <w:p w:rsidR="00084030" w:rsidRDefault="00084030" w:rsidP="00084030">
      <w:pPr>
        <w:widowControl/>
        <w:jc w:val="left"/>
        <w:rPr>
          <w:rFonts w:ascii="宋体" w:hAnsi="宋体"/>
          <w:b/>
          <w:bCs/>
          <w:szCs w:val="21"/>
        </w:rPr>
      </w:pPr>
    </w:p>
    <w:p w:rsidR="00084030" w:rsidRDefault="00084030" w:rsidP="00084030">
      <w:pPr>
        <w:adjustRightInd w:val="0"/>
        <w:snapToGrid w:val="0"/>
        <w:spacing w:line="360" w:lineRule="auto"/>
        <w:rPr>
          <w:rFonts w:ascii="宋体" w:hAnsi="宋体"/>
          <w:b/>
          <w:bCs/>
          <w:szCs w:val="21"/>
        </w:rPr>
      </w:pPr>
      <w:r>
        <w:rPr>
          <w:rFonts w:ascii="宋体" w:hAnsi="宋体" w:hint="eastAsia"/>
          <w:b/>
          <w:bCs/>
          <w:szCs w:val="21"/>
        </w:rPr>
        <w:t>（二）包组2采购清单</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87"/>
        <w:gridCol w:w="488"/>
        <w:gridCol w:w="1130"/>
        <w:gridCol w:w="603"/>
        <w:gridCol w:w="488"/>
        <w:gridCol w:w="1724"/>
        <w:gridCol w:w="204"/>
        <w:gridCol w:w="1686"/>
        <w:gridCol w:w="7976"/>
      </w:tblGrid>
      <w:tr w:rsidR="00084030" w:rsidTr="00AB21DA">
        <w:trPr>
          <w:trHeight w:val="660"/>
        </w:trPr>
        <w:tc>
          <w:tcPr>
            <w:tcW w:w="165" w:type="pct"/>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序号</w:t>
            </w:r>
          </w:p>
        </w:tc>
        <w:tc>
          <w:tcPr>
            <w:tcW w:w="165" w:type="pct"/>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品名</w:t>
            </w:r>
          </w:p>
        </w:tc>
        <w:tc>
          <w:tcPr>
            <w:tcW w:w="382" w:type="pct"/>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规格（mm）</w:t>
            </w:r>
          </w:p>
        </w:tc>
        <w:tc>
          <w:tcPr>
            <w:tcW w:w="204" w:type="pct"/>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数量</w:t>
            </w:r>
          </w:p>
        </w:tc>
        <w:tc>
          <w:tcPr>
            <w:tcW w:w="165" w:type="pct"/>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单位</w:t>
            </w:r>
          </w:p>
        </w:tc>
        <w:tc>
          <w:tcPr>
            <w:tcW w:w="652" w:type="pct"/>
            <w:gridSpan w:val="2"/>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商品样式</w:t>
            </w:r>
          </w:p>
        </w:tc>
        <w:tc>
          <w:tcPr>
            <w:tcW w:w="570" w:type="pct"/>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商品规格</w:t>
            </w:r>
            <w:r>
              <w:rPr>
                <w:rStyle w:val="afd"/>
                <w:rFonts w:hint="eastAsia"/>
              </w:rPr>
              <w:t>（</w:t>
            </w:r>
            <w:r>
              <w:rPr>
                <w:rStyle w:val="afd"/>
                <w:rFonts w:hint="eastAsia"/>
              </w:rPr>
              <w:t>mm</w:t>
            </w:r>
            <w:r>
              <w:rPr>
                <w:rStyle w:val="afd"/>
                <w:rFonts w:hint="eastAsia"/>
              </w:rPr>
              <w:t>）</w:t>
            </w:r>
          </w:p>
        </w:tc>
        <w:tc>
          <w:tcPr>
            <w:tcW w:w="2697" w:type="pct"/>
            <w:shd w:val="clear" w:color="000000" w:fill="00B0F0"/>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商品描述</w:t>
            </w:r>
          </w:p>
        </w:tc>
      </w:tr>
      <w:tr w:rsidR="00084030" w:rsidTr="00AB21DA">
        <w:trPr>
          <w:trHeight w:val="7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vMerge w:val="restar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诊疗床</w:t>
            </w: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诊疗床规格1</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Merge w:val="restart"/>
            <w:noWrap/>
            <w:vAlign w:val="center"/>
          </w:tcPr>
          <w:p w:rsidR="00084030" w:rsidRDefault="00084030" w:rsidP="00AB21DA">
            <w:pPr>
              <w:widowControl/>
              <w:jc w:val="left"/>
              <w:rPr>
                <w:rFonts w:ascii="宋体" w:hAnsi="宋体" w:cs="宋体"/>
                <w:kern w:val="0"/>
                <w:szCs w:val="21"/>
              </w:rPr>
            </w:pPr>
          </w:p>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2000*800*650</w:t>
            </w:r>
          </w:p>
        </w:tc>
        <w:tc>
          <w:tcPr>
            <w:tcW w:w="2697" w:type="pct"/>
            <w:vMerge w:val="restar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1、柜体钢板全部采用优质足0.8冷轧钢板，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0.8mm优质冷轧钢板：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性能要求：焊接件：焊接处应无脱焊、虚焊、焊穿、错位；焊接处应无夹渣、气孔、焊瘤、焊丝头、咬边、飞溅；焊接处表面波纹应均匀。理化性能要求：金属喷漆（塑）涂层：硬度：≥2H；冲击强度：冲击高度400mm，应无剥落、裂纹、皱纹；耐腐蚀：≤200h 内，观察在溶液中样板上划道两侧3mm以外，应无鼓泡产生、≥200h后，检查划道两侧3mm外，应无锈迹、剥落、起皱、变色和失光等现象；附着力：应不低于2级。品质属性：家具涂层可迁移元素：铅≤1mg/kg、镉≤1mg/kg、铬≤1mg/kg、汞≤1mg/kg、锑≤1mg/kg、砷≤1mg/kg、钡≤1mg/kg、硒≤1mg/kg。抗菌性能：大肠杆菌：≥96%。耐霉菌性：出芽短梗霉 ：应达到1级。</w:t>
            </w:r>
          </w:p>
          <w:p w:rsidR="00084030" w:rsidRDefault="00084030" w:rsidP="00AB21DA">
            <w:pPr>
              <w:widowControl/>
              <w:jc w:val="left"/>
              <w:rPr>
                <w:rFonts w:ascii="宋体" w:hAnsi="宋体" w:cs="宋体"/>
                <w:kern w:val="0"/>
                <w:szCs w:val="21"/>
              </w:rPr>
            </w:pPr>
            <w:r>
              <w:rPr>
                <w:rFonts w:ascii="宋体" w:hAnsi="宋体" w:cs="宋体" w:hint="eastAsia"/>
                <w:kern w:val="0"/>
                <w:szCs w:val="21"/>
              </w:rPr>
              <w:t>静电粉末：</w:t>
            </w:r>
          </w:p>
          <w:p w:rsidR="00084030" w:rsidRDefault="00084030" w:rsidP="00AB21DA">
            <w:pPr>
              <w:widowControl/>
              <w:jc w:val="left"/>
              <w:rPr>
                <w:rFonts w:ascii="宋体" w:hAnsi="宋体" w:cs="宋体"/>
                <w:kern w:val="0"/>
                <w:szCs w:val="21"/>
              </w:rPr>
            </w:pPr>
            <w:r>
              <w:rPr>
                <w:rFonts w:ascii="宋体" w:hAnsi="宋体" w:cs="宋体" w:hint="eastAsia"/>
                <w:kern w:val="0"/>
                <w:szCs w:val="21"/>
              </w:rPr>
              <w:lastRenderedPageBreak/>
              <w:t>I型1类热固性粉末涂料的要求：筛余物：全部通过；耐冲击性：50cm，未观察到裂纹、皱纹及剥落现象；耐酸性：240h无异常；耐碱性：168h无异常；耐盐雾性：中性，500h划痕处单向腐蚀蔓延宽度≤2.0mm，未划痕区无起泡生锈、开裂、剥落等异常现象；耐湿性：500h无异常；耐沸水性50h：无异常；弯曲试验：≤4，涂层无开裂或从底材上剥落。安全性能要求：可溶性铅、可溶性镉、可溶性铬、可溶性汞：≤1mg/kg。耐霉菌性：黑曲霉 、黄曲霉 、宛氏拟青霉、绿色木霉 、长枝木霉、球毛壳霉、白地霉、灰绿曲霉 ：应达到0级。抗菌性能：肠沙门氏菌亚种鼠伤寒血清型、金黄色葡萄球菌、大肠杆菌、肺炎克雷伯氏菌、鼠伤寒沙门氏菌、粪肠球菌：≥99.99%。抗细菌性能：白色念珠菌：≥99.59%。产品表面涂层理化性能：涂层厚度：70~80μm。</w:t>
            </w:r>
            <w:r>
              <w:rPr>
                <w:rFonts w:ascii="宋体" w:hAnsi="宋体" w:cs="宋体" w:hint="eastAsia"/>
                <w:kern w:val="0"/>
                <w:szCs w:val="21"/>
              </w:rPr>
              <w:br/>
              <w:t>2、床垫优质西皮扪裹不助燃泡胶，高弹性海绵，</w:t>
            </w:r>
            <w:r>
              <w:rPr>
                <w:rFonts w:ascii="宋体" w:hAnsi="宋体" w:cs="宋体" w:hint="eastAsia"/>
                <w:kern w:val="0"/>
                <w:szCs w:val="21"/>
              </w:rPr>
              <w:br/>
              <w:t>3、床架:58*58的D型管厚度为1.2mm,床脚为五边形， 人体接触面没有锐角,起到防撞伤作用，床脚正面2条圆形加强筋，增加立柱的强度。</w:t>
            </w:r>
          </w:p>
          <w:p w:rsidR="00084030" w:rsidRDefault="00084030" w:rsidP="00AB21DA">
            <w:pPr>
              <w:widowControl/>
              <w:jc w:val="left"/>
              <w:rPr>
                <w:rFonts w:ascii="宋体" w:hAnsi="宋体" w:cs="宋体"/>
                <w:kern w:val="0"/>
                <w:szCs w:val="21"/>
              </w:rPr>
            </w:pPr>
            <w:r>
              <w:rPr>
                <w:rFonts w:ascii="宋体" w:hAnsi="宋体" w:cs="宋体" w:hint="eastAsia"/>
                <w:kern w:val="0"/>
                <w:szCs w:val="21"/>
              </w:rPr>
              <w:t>钢管：</w:t>
            </w:r>
          </w:p>
          <w:p w:rsidR="00084030" w:rsidRDefault="00084030" w:rsidP="00AB21DA">
            <w:pPr>
              <w:widowControl/>
              <w:jc w:val="left"/>
              <w:rPr>
                <w:rFonts w:ascii="宋体" w:hAnsi="宋体" w:cs="宋体"/>
                <w:kern w:val="0"/>
                <w:szCs w:val="21"/>
              </w:rPr>
            </w:pPr>
            <w:r>
              <w:rPr>
                <w:rFonts w:ascii="宋体" w:hAnsi="宋体" w:cs="宋体" w:hint="eastAsia"/>
                <w:kern w:val="0"/>
                <w:szCs w:val="21"/>
              </w:rPr>
              <w:t>产品涂层和覆面层中可溶性重金属含量：可溶性铅、可溶性镉、可溶性铬、可溶性汞：≤1mg/kg。家具（涂层）中可溶性重金属：可溶性锑、可溶性砷、可溶性钡、可溶性硒：≤1mg/kg。中性盐雾试验≥980h：镀（涂）层本身的耐腐蚀等级、镀（涂）层对基体的保护等级：应＞9级。乙酸盐雾试验≥500h：镀（涂）层本身的耐腐蚀等级、镀（涂）层对基体的保护等级：应＞9级。铜加速乙酸盐雾试验≥18h：镀（涂）层本身的耐腐蚀等级、镀（涂）层对基体的保护等级：应＞9级。可溶性元素含量：钡：≤1mg/kg。医用诊断床：</w:t>
            </w:r>
          </w:p>
          <w:p w:rsidR="00084030" w:rsidRDefault="00084030" w:rsidP="00AB21DA">
            <w:pPr>
              <w:widowControl/>
              <w:jc w:val="left"/>
              <w:rPr>
                <w:rFonts w:ascii="宋体" w:hAnsi="宋体" w:cs="宋体"/>
                <w:kern w:val="0"/>
                <w:szCs w:val="21"/>
              </w:rPr>
            </w:pPr>
            <w:r>
              <w:rPr>
                <w:rFonts w:ascii="宋体" w:hAnsi="宋体" w:cs="宋体" w:hint="eastAsia"/>
                <w:kern w:val="0"/>
                <w:szCs w:val="21"/>
              </w:rPr>
              <w:t>形状和位置公差：着地平稳性：≤0.1mm。外观性能要求：管材：管材应无裂缝、叠缝，外露管口端面应封闭。焊接件：焊接处应无脱焊、虚焊、焊穿、错位；焊接处应无夹渣、气孔、焊瘤、焊丝头、咬边、飞溅；焊接处表面波纹应均匀。喷涂层：涂层应无漏喷、锈蚀和脱色、掉色现象；涂层应光滑均匀、色泽一致，应无流挂、疙瘩、皱皮、飞漆等缺陷。电镀层：表面应无剥落、返锈、毛刺；表面应无烧焦、起泡、针孔、裂纹、花斑(不包括镀彩锌)和划痕。软面包覆表面：包覆的面料拼接对称图案应完整;同一部位绒面料的绒毛方向应一致;不应有明显色差；包覆的面料应无破损、严重划痕、色污、油污；a)应平服饱满、松紧均匀，不应有明显皱折;b)对称工艺性皱折应匀称、层次分明。塑料件：应无裂纹，无明显变形；应无明显缩孔、气泡、杂质、伤痕；外表用塑料件表面应光洁，无划痕，无污渍，无明显色差。安全性能要求：结构安全：人体接触或收藏物品的部位应无毛剌、刃口、棱角。固定部位的结合应牢固无松动、无少件、透钉、漏钉(预留孔、选择孔除外)。人造板部件甲醛释放量：≤</w:t>
            </w:r>
            <w:r>
              <w:rPr>
                <w:rFonts w:ascii="宋体" w:hAnsi="宋体" w:cs="宋体" w:hint="eastAsia"/>
                <w:kern w:val="0"/>
                <w:szCs w:val="21"/>
              </w:rPr>
              <w:lastRenderedPageBreak/>
              <w:t>0.03mg/m³。重金属含量：可溶性铅≤1mg/kg、可溶性镉≤1mg/kg、可溶性铬≤1mg/kg、可溶性汞≤1mg/kg。理化性能要求：金属电镀层：应无锈点。含水率：11~12%。力学性能要求：单层床强度和耐久性：床铺面均布静载荷试验、床铺面集中静载荷试验、床长边静载荷试验、床结构耐久性试验、床铺面冲击载荷试验，均符合：a)所有零部件无断裂或豁裂;b)用手揿压某些应为牢固的部件，应无永久性松动;c)所有零部件应无影响使用功能的磨损或变形;d)五金连接件应无松动;e)活动部件(门、抽展等)开关应灵便;f)零部件无明显位移变化。品质属性：甲醛释放量：≤0.01mg/m³；苯：≤0.01mg/m³；甲苯：≤0.01mg/m³；二甲苯：≤0.01mg/m³；总挥发性有机化合物：≤0.01mg/m³。</w:t>
            </w:r>
          </w:p>
        </w:tc>
      </w:tr>
      <w:tr w:rsidR="00084030" w:rsidTr="00AB21DA">
        <w:trPr>
          <w:trHeight w:val="2599"/>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诊疗床规格2</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67456" behindDoc="0" locked="0" layoutInCell="1" allowOverlap="1">
                  <wp:simplePos x="0" y="0"/>
                  <wp:positionH relativeFrom="column">
                    <wp:posOffset>286385</wp:posOffset>
                  </wp:positionH>
                  <wp:positionV relativeFrom="paragraph">
                    <wp:posOffset>276225</wp:posOffset>
                  </wp:positionV>
                  <wp:extent cx="1066800" cy="733425"/>
                  <wp:effectExtent l="19050" t="0" r="0" b="0"/>
                  <wp:wrapNone/>
                  <wp:docPr id="4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2"/>
                          <a:srcRect t="24330" b="28221"/>
                          <a:stretch>
                            <a:fillRect/>
                          </a:stretch>
                        </pic:blipFill>
                        <pic:spPr bwMode="auto">
                          <a:xfrm>
                            <a:off x="0" y="0"/>
                            <a:ext cx="1066800" cy="733425"/>
                          </a:xfrm>
                          <a:prstGeom prst="rect">
                            <a:avLst/>
                          </a:prstGeom>
                          <a:noFill/>
                          <a:ln w="9525">
                            <a:noFill/>
                            <a:miter lim="800000"/>
                            <a:headEnd/>
                            <a:tailEnd/>
                          </a:ln>
                        </pic:spPr>
                      </pic:pic>
                    </a:graphicData>
                  </a:graphic>
                </wp:anchor>
              </w:drawing>
            </w:r>
            <w:r>
              <w:rPr>
                <w:rFonts w:ascii="宋体" w:hAnsi="宋体" w:cs="宋体" w:hint="eastAsia"/>
                <w:kern w:val="0"/>
                <w:szCs w:val="21"/>
              </w:rPr>
              <w:t>张</w:t>
            </w:r>
          </w:p>
        </w:tc>
        <w:tc>
          <w:tcPr>
            <w:tcW w:w="652" w:type="pct"/>
            <w:gridSpan w:val="2"/>
            <w:vMerge/>
            <w:vAlign w:val="center"/>
          </w:tcPr>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2000*800*700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2599"/>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3</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诊疗床规格3</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23</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Merge/>
            <w:vAlign w:val="center"/>
          </w:tcPr>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1900*650*500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2599"/>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4</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诊疗床规格4</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6</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Merge/>
            <w:vAlign w:val="center"/>
          </w:tcPr>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1900*650*650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7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5</w:t>
            </w:r>
          </w:p>
        </w:tc>
        <w:tc>
          <w:tcPr>
            <w:tcW w:w="165" w:type="pct"/>
            <w:vMerge w:val="restar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电脑办公桌</w:t>
            </w:r>
          </w:p>
        </w:tc>
        <w:tc>
          <w:tcPr>
            <w:tcW w:w="382" w:type="pct"/>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电脑桌1</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27</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Merge w:val="restart"/>
            <w:noWrap/>
            <w:vAlign w:val="center"/>
          </w:tcPr>
          <w:p w:rsidR="00084030" w:rsidRDefault="00084030" w:rsidP="00AB21DA">
            <w:pPr>
              <w:widowControl/>
              <w:jc w:val="left"/>
              <w:rPr>
                <w:rFonts w:ascii="宋体" w:hAnsi="宋体" w:cs="宋体"/>
                <w:kern w:val="0"/>
                <w:szCs w:val="21"/>
              </w:rPr>
            </w:pPr>
          </w:p>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66432" behindDoc="0" locked="0" layoutInCell="1" allowOverlap="1">
                  <wp:simplePos x="0" y="0"/>
                  <wp:positionH relativeFrom="column">
                    <wp:posOffset>24130</wp:posOffset>
                  </wp:positionH>
                  <wp:positionV relativeFrom="paragraph">
                    <wp:posOffset>276225</wp:posOffset>
                  </wp:positionV>
                  <wp:extent cx="1104900" cy="990600"/>
                  <wp:effectExtent l="19050" t="0" r="0" b="0"/>
                  <wp:wrapNone/>
                  <wp:docPr id="45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33"/>
                          <a:srcRect/>
                          <a:stretch>
                            <a:fillRect/>
                          </a:stretch>
                        </pic:blipFill>
                        <pic:spPr bwMode="auto">
                          <a:xfrm>
                            <a:off x="0" y="0"/>
                            <a:ext cx="1104900" cy="990600"/>
                          </a:xfrm>
                          <a:prstGeom prst="rect">
                            <a:avLst/>
                          </a:prstGeom>
                          <a:noFill/>
                          <a:ln w="9525">
                            <a:noFill/>
                            <a:miter lim="800000"/>
                            <a:headEnd/>
                            <a:tailEnd/>
                          </a:ln>
                        </pic:spPr>
                      </pic:pic>
                    </a:graphicData>
                  </a:graphic>
                </wp:anchor>
              </w:drawing>
            </w: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1000*600*750</w:t>
            </w:r>
          </w:p>
        </w:tc>
        <w:tc>
          <w:tcPr>
            <w:tcW w:w="2697" w:type="pct"/>
            <w:vMerge w:val="restar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基1、饰面：优质三聚氰胺板，同色PVC封边。</w:t>
            </w:r>
          </w:p>
          <w:p w:rsidR="00084030" w:rsidRDefault="00084030" w:rsidP="00AB21DA">
            <w:pPr>
              <w:widowControl/>
              <w:jc w:val="left"/>
              <w:rPr>
                <w:rFonts w:ascii="宋体" w:hAnsi="宋体" w:cs="宋体"/>
                <w:kern w:val="0"/>
                <w:szCs w:val="21"/>
              </w:rPr>
            </w:pPr>
            <w:r>
              <w:rPr>
                <w:rFonts w:ascii="宋体" w:hAnsi="宋体" w:cs="宋体" w:hint="eastAsia"/>
                <w:kern w:val="0"/>
                <w:szCs w:val="21"/>
              </w:rPr>
              <w:t>E0级三聚氰胺板：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cs="宋体" w:hint="eastAsia"/>
                <w:kern w:val="0"/>
                <w:szCs w:val="21"/>
              </w:rPr>
              <w:br w:type="page"/>
            </w:r>
          </w:p>
          <w:p w:rsidR="00084030" w:rsidRDefault="00084030" w:rsidP="00AB21DA">
            <w:pPr>
              <w:widowControl/>
              <w:jc w:val="left"/>
              <w:rPr>
                <w:rFonts w:ascii="宋体" w:hAnsi="宋体" w:cs="宋体"/>
                <w:kern w:val="0"/>
                <w:szCs w:val="21"/>
              </w:rPr>
            </w:pPr>
            <w:r>
              <w:rPr>
                <w:rFonts w:ascii="宋体" w:hAnsi="宋体" w:cs="宋体" w:hint="eastAsia"/>
                <w:kern w:val="0"/>
                <w:szCs w:val="21"/>
              </w:rPr>
              <w:t>2、基材：采用E0级三聚氰胺板制作。厚度：面板、层板采用25MM,其他用18MM厚。封边：2mm厚PVC封边，优质热熔胶，经自动调温热压机使板材粘连无丝无缝，在不同地区气温、湿度的变化中不受影响，能长期不变形、不开裂；</w:t>
            </w:r>
          </w:p>
          <w:p w:rsidR="00084030" w:rsidRDefault="00084030" w:rsidP="00AB21DA">
            <w:pPr>
              <w:widowControl/>
              <w:jc w:val="left"/>
              <w:rPr>
                <w:rFonts w:ascii="宋体" w:hAnsi="宋体" w:cs="宋体"/>
                <w:kern w:val="0"/>
                <w:szCs w:val="21"/>
              </w:rPr>
            </w:pPr>
            <w:r>
              <w:rPr>
                <w:rFonts w:ascii="宋体" w:hAnsi="宋体" w:cs="宋体" w:hint="eastAsia"/>
                <w:kern w:val="0"/>
                <w:szCs w:val="21"/>
              </w:rPr>
              <w:t>封边（PVC封边条）：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cs="宋体" w:hint="eastAsia"/>
                <w:kern w:val="0"/>
                <w:szCs w:val="21"/>
              </w:rPr>
              <w:br w:type="page"/>
              <w:t>(2)粘合剂材：无苯环保胶水,采用优质</w:t>
            </w:r>
            <w:r>
              <w:rPr>
                <w:rFonts w:ascii="宋体" w:hAnsi="宋体" w:cs="宋体" w:hint="eastAsia"/>
                <w:kern w:val="0"/>
                <w:szCs w:val="21"/>
              </w:rPr>
              <w:lastRenderedPageBreak/>
              <w:t>五金配件。</w:t>
            </w:r>
          </w:p>
        </w:tc>
      </w:tr>
      <w:tr w:rsidR="00084030" w:rsidTr="00AB21DA">
        <w:trPr>
          <w:trHeight w:val="2599"/>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6</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电脑桌2</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40</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Merge/>
            <w:vAlign w:val="center"/>
          </w:tcPr>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1200*600*750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7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7</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电脑桌3</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4</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Merge/>
            <w:vAlign w:val="center"/>
          </w:tcPr>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1400*600*750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68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8</w:t>
            </w:r>
          </w:p>
        </w:tc>
        <w:tc>
          <w:tcPr>
            <w:tcW w:w="165" w:type="pct"/>
            <w:vMerge/>
            <w:shd w:val="clear" w:color="auto" w:fill="auto"/>
            <w:vAlign w:val="center"/>
          </w:tcPr>
          <w:p w:rsidR="00084030" w:rsidRDefault="00084030" w:rsidP="00AB21DA">
            <w:pPr>
              <w:widowControl/>
              <w:jc w:val="left"/>
              <w:rPr>
                <w:rFonts w:ascii="宋体" w:hAnsi="宋体" w:cs="宋体"/>
                <w:kern w:val="0"/>
                <w:szCs w:val="21"/>
              </w:rPr>
            </w:pP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定制靠墙连排办公桌（含书架）</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shd w:val="clear" w:color="auto" w:fill="auto"/>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68480" behindDoc="0" locked="0" layoutInCell="1" allowOverlap="1">
                  <wp:simplePos x="0" y="0"/>
                  <wp:positionH relativeFrom="column">
                    <wp:posOffset>-42545</wp:posOffset>
                  </wp:positionH>
                  <wp:positionV relativeFrom="paragraph">
                    <wp:posOffset>4445</wp:posOffset>
                  </wp:positionV>
                  <wp:extent cx="1104265" cy="885825"/>
                  <wp:effectExtent l="19050" t="0" r="635" b="0"/>
                  <wp:wrapNone/>
                  <wp:docPr id="458"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6"/>
                          <pic:cNvPicPr>
                            <a:picLocks noChangeAspect="1" noChangeArrowheads="1"/>
                          </pic:cNvPicPr>
                        </pic:nvPicPr>
                        <pic:blipFill>
                          <a:blip r:embed="rId34"/>
                          <a:srcRect l="8234"/>
                          <a:stretch>
                            <a:fillRect/>
                          </a:stretch>
                        </pic:blipFill>
                        <pic:spPr bwMode="auto">
                          <a:xfrm>
                            <a:off x="0" y="0"/>
                            <a:ext cx="1104265" cy="885825"/>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p>
        </w:tc>
        <w:tc>
          <w:tcPr>
            <w:tcW w:w="570" w:type="pct"/>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10000*600*2000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789"/>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9</w:t>
            </w:r>
          </w:p>
        </w:tc>
        <w:tc>
          <w:tcPr>
            <w:tcW w:w="165" w:type="pct"/>
            <w:vMerge/>
            <w:shd w:val="clear" w:color="auto" w:fill="auto"/>
            <w:vAlign w:val="center"/>
          </w:tcPr>
          <w:p w:rsidR="00084030" w:rsidRDefault="00084030" w:rsidP="00AB21DA">
            <w:pPr>
              <w:widowControl/>
              <w:jc w:val="left"/>
              <w:rPr>
                <w:rFonts w:ascii="宋体" w:hAnsi="宋体" w:cs="宋体"/>
                <w:kern w:val="0"/>
                <w:szCs w:val="21"/>
              </w:rPr>
            </w:pP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L型屏风卡座</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6</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shd w:val="clear" w:color="auto" w:fill="auto"/>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707392" behindDoc="0" locked="0" layoutInCell="1" allowOverlap="1">
                  <wp:simplePos x="0" y="0"/>
                  <wp:positionH relativeFrom="column">
                    <wp:posOffset>72390</wp:posOffset>
                  </wp:positionH>
                  <wp:positionV relativeFrom="paragraph">
                    <wp:posOffset>35560</wp:posOffset>
                  </wp:positionV>
                  <wp:extent cx="989965" cy="981075"/>
                  <wp:effectExtent l="19050" t="0" r="635" b="0"/>
                  <wp:wrapNone/>
                  <wp:docPr id="4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35"/>
                          <a:srcRect/>
                          <a:stretch>
                            <a:fillRect/>
                          </a:stretch>
                        </pic:blipFill>
                        <pic:spPr bwMode="auto">
                          <a:xfrm>
                            <a:off x="0" y="0"/>
                            <a:ext cx="989965" cy="981075"/>
                          </a:xfrm>
                          <a:prstGeom prst="rect">
                            <a:avLst/>
                          </a:prstGeom>
                          <a:noFill/>
                          <a:ln w="9525">
                            <a:noFill/>
                            <a:miter lim="800000"/>
                            <a:headEnd/>
                            <a:tailEnd/>
                          </a:ln>
                        </pic:spPr>
                      </pic:pic>
                    </a:graphicData>
                  </a:graphic>
                </wp:anchor>
              </w:drawing>
            </w:r>
          </w:p>
        </w:tc>
        <w:tc>
          <w:tcPr>
            <w:tcW w:w="570" w:type="pct"/>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1600*1600*750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2121"/>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10</w:t>
            </w:r>
          </w:p>
        </w:tc>
        <w:tc>
          <w:tcPr>
            <w:tcW w:w="165" w:type="pct"/>
            <w:vMerge w:val="restar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置物桌</w:t>
            </w: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矮柜1（根据采购方场地和要求定制）</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48</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652" w:type="pct"/>
            <w:gridSpan w:val="2"/>
            <w:shd w:val="clear" w:color="auto" w:fill="auto"/>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92032" behindDoc="0" locked="0" layoutInCell="1" allowOverlap="1">
                  <wp:simplePos x="0" y="0"/>
                  <wp:positionH relativeFrom="column">
                    <wp:posOffset>24130</wp:posOffset>
                  </wp:positionH>
                  <wp:positionV relativeFrom="paragraph">
                    <wp:posOffset>85725</wp:posOffset>
                  </wp:positionV>
                  <wp:extent cx="914400" cy="1419225"/>
                  <wp:effectExtent l="19050" t="0" r="0" b="0"/>
                  <wp:wrapNone/>
                  <wp:docPr id="3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36"/>
                          <a:srcRect/>
                          <a:stretch>
                            <a:fillRect/>
                          </a:stretch>
                        </pic:blipFill>
                        <pic:spPr bwMode="auto">
                          <a:xfrm>
                            <a:off x="0" y="0"/>
                            <a:ext cx="914400" cy="1419225"/>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p>
        </w:tc>
        <w:tc>
          <w:tcPr>
            <w:tcW w:w="570"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500*500*700</w:t>
            </w:r>
          </w:p>
        </w:tc>
        <w:tc>
          <w:tcPr>
            <w:tcW w:w="2697" w:type="pct"/>
            <w:vMerge w:val="restar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1、饰面：优质三聚氰胺板，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同色PVC封边。E0级三聚氰胺板：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cs="宋体" w:hint="eastAsia"/>
                <w:kern w:val="0"/>
                <w:szCs w:val="21"/>
              </w:rPr>
              <w:br w:type="page"/>
            </w:r>
          </w:p>
          <w:p w:rsidR="00084030" w:rsidRDefault="00084030" w:rsidP="00AB21DA">
            <w:pPr>
              <w:widowControl/>
              <w:jc w:val="left"/>
              <w:rPr>
                <w:rFonts w:ascii="宋体" w:hAnsi="宋体" w:cs="宋体"/>
                <w:kern w:val="0"/>
                <w:szCs w:val="21"/>
              </w:rPr>
            </w:pPr>
            <w:r>
              <w:rPr>
                <w:rFonts w:ascii="宋体" w:hAnsi="宋体" w:cs="宋体" w:hint="eastAsia"/>
                <w:kern w:val="0"/>
                <w:szCs w:val="21"/>
              </w:rPr>
              <w:t>2、基材：采用E0级三聚氰胺板制作。厚度：面板、层板采用25MM,其他用18MM厚。封边：2mm厚PVC封边，优质热熔胶，经自动调温热压机使板材粘连无丝无缝，在不同地区气温、湿度的变化中不受影响，能长期不变形、不开裂；封边（PVC封边条）：检测依据：QB/T4463-2013标准，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cs="宋体" w:hint="eastAsia"/>
                <w:kern w:val="0"/>
                <w:szCs w:val="21"/>
              </w:rPr>
              <w:br w:type="page"/>
              <w:t>(2)粘合剂材：无苯环保胶水,采用优质五金配件。</w:t>
            </w:r>
          </w:p>
        </w:tc>
      </w:tr>
      <w:tr w:rsidR="00084030" w:rsidTr="00AB21DA">
        <w:trPr>
          <w:trHeight w:val="3942"/>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矮柜2（根据采购方场地和要求定制）</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652" w:type="pct"/>
            <w:gridSpan w:val="2"/>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93056" behindDoc="0" locked="0" layoutInCell="1" allowOverlap="1">
                  <wp:simplePos x="0" y="0"/>
                  <wp:positionH relativeFrom="column">
                    <wp:posOffset>81280</wp:posOffset>
                  </wp:positionH>
                  <wp:positionV relativeFrom="paragraph">
                    <wp:posOffset>59690</wp:posOffset>
                  </wp:positionV>
                  <wp:extent cx="923925" cy="1819275"/>
                  <wp:effectExtent l="19050" t="0" r="9525" b="0"/>
                  <wp:wrapNone/>
                  <wp:docPr id="3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37"/>
                          <a:srcRect/>
                          <a:stretch>
                            <a:fillRect/>
                          </a:stretch>
                        </pic:blipFill>
                        <pic:spPr bwMode="auto">
                          <a:xfrm>
                            <a:off x="0" y="0"/>
                            <a:ext cx="923925" cy="1819275"/>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700*500*800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56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11</w:t>
            </w:r>
          </w:p>
        </w:tc>
        <w:tc>
          <w:tcPr>
            <w:tcW w:w="165" w:type="pct"/>
            <w:vMerge w:val="restar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候诊椅</w:t>
            </w: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四人排椅</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77</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95104" behindDoc="0" locked="0" layoutInCell="1" allowOverlap="1">
                  <wp:simplePos x="0" y="0"/>
                  <wp:positionH relativeFrom="column">
                    <wp:posOffset>76200</wp:posOffset>
                  </wp:positionH>
                  <wp:positionV relativeFrom="paragraph">
                    <wp:posOffset>47625</wp:posOffset>
                  </wp:positionV>
                  <wp:extent cx="1495425" cy="895350"/>
                  <wp:effectExtent l="19050" t="0" r="9525" b="0"/>
                  <wp:wrapNone/>
                  <wp:docPr id="3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38"/>
                          <a:srcRect b="6020"/>
                          <a:stretch>
                            <a:fillRect/>
                          </a:stretch>
                        </pic:blipFill>
                        <pic:spPr bwMode="auto">
                          <a:xfrm>
                            <a:off x="0" y="0"/>
                            <a:ext cx="1495425" cy="895350"/>
                          </a:xfrm>
                          <a:prstGeom prst="rect">
                            <a:avLst/>
                          </a:prstGeom>
                          <a:noFill/>
                          <a:ln w="9525">
                            <a:noFill/>
                            <a:miter lim="800000"/>
                            <a:headEnd/>
                            <a:tailEnd/>
                          </a:ln>
                        </pic:spPr>
                      </pic:pic>
                    </a:graphicData>
                  </a:graphic>
                </wp:anchor>
              </w:drawing>
            </w: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vMerge w:val="restar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椅面：采用聚合物多元醇制备自结皮聚氨酯（PU）材质，座椅全PU包裹的结构，整张椅面采用一体式设计，安装简单牢固，座椅各部件间采用螺纹连接，不能采用焊接，PU椅面颜色可换。座椅清洁方便，无需专用清洁剂；</w:t>
            </w:r>
            <w:r>
              <w:rPr>
                <w:rFonts w:ascii="宋体" w:hAnsi="宋体" w:cs="宋体" w:hint="eastAsia"/>
                <w:kern w:val="0"/>
                <w:szCs w:val="21"/>
              </w:rPr>
              <w:br/>
              <w:t>（2）横梁：采用厚度1.5MM、形状为70*70MM六边形的优质冷轧钢管拉伸成型外表喷涂，安装简单且结实稳固，不易断裂，横梁上焊接连接椅面的卡扣。</w:t>
            </w:r>
            <w:r>
              <w:rPr>
                <w:rFonts w:ascii="宋体" w:hAnsi="宋体" w:cs="宋体" w:hint="eastAsia"/>
                <w:kern w:val="0"/>
                <w:szCs w:val="21"/>
              </w:rPr>
              <w:br/>
              <w:t>（3）扶手脚：采用铝合金压铸成型，表面喷涂处理。</w:t>
            </w:r>
          </w:p>
          <w:p w:rsidR="00084030" w:rsidRDefault="00084030" w:rsidP="00AB21DA">
            <w:pPr>
              <w:widowControl/>
              <w:jc w:val="left"/>
              <w:rPr>
                <w:rFonts w:ascii="宋体" w:hAnsi="宋体" w:cs="宋体"/>
                <w:kern w:val="0"/>
                <w:szCs w:val="21"/>
              </w:rPr>
            </w:pPr>
            <w:r>
              <w:rPr>
                <w:rFonts w:ascii="宋体" w:hAnsi="宋体" w:cs="宋体" w:hint="eastAsia"/>
                <w:kern w:val="0"/>
                <w:szCs w:val="21"/>
              </w:rPr>
              <w:t>铝合金站脚：</w:t>
            </w:r>
          </w:p>
          <w:p w:rsidR="00084030" w:rsidRDefault="00084030" w:rsidP="00AB21DA">
            <w:pPr>
              <w:widowControl/>
              <w:jc w:val="left"/>
              <w:rPr>
                <w:rFonts w:ascii="宋体" w:hAnsi="宋体" w:cs="宋体"/>
                <w:kern w:val="0"/>
                <w:szCs w:val="21"/>
              </w:rPr>
            </w:pPr>
            <w:r>
              <w:rPr>
                <w:rFonts w:ascii="宋体" w:hAnsi="宋体" w:cs="宋体" w:hint="eastAsia"/>
                <w:kern w:val="0"/>
                <w:szCs w:val="21"/>
              </w:rPr>
              <w:t>品质属性：甲醛释放量：≤0.020mg/m³；苯、甲苯、二甲苯：≤0.020mg/m³；总挥发性有机化合物：≤0.030mg/m³。安全性能要求：可溶性铅、可溶性镉、可溶性铬、可溶性汞：≤0.020mg/kg。</w:t>
            </w:r>
            <w:r>
              <w:rPr>
                <w:rFonts w:ascii="宋体" w:hAnsi="宋体" w:cs="宋体" w:hint="eastAsia"/>
                <w:kern w:val="0"/>
                <w:szCs w:val="21"/>
              </w:rPr>
              <w:br/>
              <w:t>成品医用候诊椅：</w:t>
            </w:r>
          </w:p>
          <w:p w:rsidR="00084030" w:rsidRDefault="00084030" w:rsidP="00AB21DA">
            <w:pPr>
              <w:widowControl/>
              <w:jc w:val="left"/>
              <w:rPr>
                <w:rFonts w:ascii="宋体" w:hAnsi="宋体" w:cs="宋体"/>
                <w:kern w:val="0"/>
                <w:szCs w:val="21"/>
              </w:rPr>
            </w:pPr>
            <w:r>
              <w:rPr>
                <w:rFonts w:ascii="宋体" w:hAnsi="宋体" w:cs="宋体" w:hint="eastAsia"/>
                <w:kern w:val="0"/>
                <w:szCs w:val="21"/>
              </w:rPr>
              <w:t>形状和位置公差：着地平稳性：≤0.15mm。外观性能要求：金属件：焊接件：焊接处应无脱焊、虚焊、焊穿、错位；焊接处应无夹渣、气孔、焊瘤、焊丝头、咬边、飞溅；焊接处表面波纹应均匀。冲压件：应无脱层、裂缝。喷涂层：涂层应无漏喷、锈蚀和脱色、掉色现象；涂层应光滑均匀、色泽一致，应无流挂、疙瘩、皱皮、飞漆等缺陷。塑料件：应无裂纹，无明显变形；应无明显缩孔、气泡、杂质、伤痕；外表用塑料件表面应光洁，无划痕，无污渍，无明显色差。安全性能要求：结构安全：抽屉、键盘、拉篮等推拉构件应有防脱落装置；人体接触或收藏物品的部位应无毛剌、刃口、棱角。固定部位的结合应牢固无松动、无少件、透钉、漏钉(预留孔、选择孔除外)。有害物质限量：重金属：可溶性铅：≤1mg/kg、可溶性镉：≤1mg/kg、可溶性铬：≤1mg/kg、可溶性汞：≤1mg/kg。理化性能要求：硬度：≥3H；冲击强度：冲击高度400mm，应无剥落、裂纹、皱纹；耐腐蚀：≤100h 内，观察在溶液中样板上划道两侧3mm以外，应无鼓泡产生、≥100h后，检查划道两侧3mm外，应无锈迹、剥落、起皱、变色和失光等现象；附着力：应不低于2级。力学性能要求：椅凳类强度和耐久性：座面静载荷、椅背静载荷、座面前沿静载荷、扶手侧向静载荷、扶手垂直向下静载荷、座面，椅背联合耐久性、扶手耐久性试验、椅腿前向静载荷、椅腿侧向静载荷、座面冲击试验、椅背冲击试验、扶手冲击试验、椅凳跌落试验，均符合：a)所有零部件无断裂或豁裂;b)用手揿压某些应为牢固的部件，应无永久性松动;c)所有零部件应无影响使用功能的磨损或变形:d)五金连接件应无松动;e)活动部件(门、抽屉等)开关应灵便;f)零部件无明显位移变化。椅凳类稳定性：椅子向前倾翻试验、扶手椅侧向倾翻试验、椅子向后倾翻试验，均符合：应无倾翻。品质属性：甲醛释放量：≤0.02mg/m³；苯：≤0.01mg/m³；甲苯：≤0.01mg/m³；二甲苯：≤0.01mg/m³；总挥发性有机化合物：</w:t>
            </w:r>
            <w:r>
              <w:rPr>
                <w:rFonts w:ascii="宋体" w:hAnsi="宋体" w:cs="宋体" w:hint="eastAsia"/>
                <w:kern w:val="0"/>
                <w:szCs w:val="21"/>
              </w:rPr>
              <w:lastRenderedPageBreak/>
              <w:t>≤0.01mg/m³。</w:t>
            </w:r>
          </w:p>
        </w:tc>
      </w:tr>
      <w:tr w:rsidR="00084030" w:rsidTr="00AB21DA">
        <w:trPr>
          <w:trHeight w:val="156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12</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四人公共椅</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27</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69504" behindDoc="0" locked="0" layoutInCell="1" allowOverlap="1">
                  <wp:simplePos x="0" y="0"/>
                  <wp:positionH relativeFrom="column">
                    <wp:posOffset>-33020</wp:posOffset>
                  </wp:positionH>
                  <wp:positionV relativeFrom="paragraph">
                    <wp:posOffset>48895</wp:posOffset>
                  </wp:positionV>
                  <wp:extent cx="1371600" cy="885190"/>
                  <wp:effectExtent l="19050" t="0" r="0" b="0"/>
                  <wp:wrapNone/>
                  <wp:docPr id="45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9"/>
                          <a:srcRect/>
                          <a:stretch>
                            <a:fillRect/>
                          </a:stretch>
                        </pic:blipFill>
                        <pic:spPr bwMode="auto">
                          <a:xfrm>
                            <a:off x="0" y="0"/>
                            <a:ext cx="1371600" cy="885190"/>
                          </a:xfrm>
                          <a:prstGeom prst="rect">
                            <a:avLst/>
                          </a:prstGeom>
                          <a:noFill/>
                          <a:ln w="9525">
                            <a:noFill/>
                            <a:miter lim="800000"/>
                            <a:headEnd/>
                            <a:tailEnd/>
                          </a:ln>
                        </pic:spPr>
                      </pic:pic>
                    </a:graphicData>
                  </a:graphic>
                </wp:anchor>
              </w:drawing>
            </w: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中间带护手</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837"/>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13</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定制艺术长椅（20人）</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652" w:type="pct"/>
            <w:gridSpan w:val="2"/>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94080" behindDoc="0" locked="0" layoutInCell="1" allowOverlap="1">
                  <wp:simplePos x="0" y="0"/>
                  <wp:positionH relativeFrom="column">
                    <wp:posOffset>-33020</wp:posOffset>
                  </wp:positionH>
                  <wp:positionV relativeFrom="paragraph">
                    <wp:posOffset>148590</wp:posOffset>
                  </wp:positionV>
                  <wp:extent cx="1162050" cy="885825"/>
                  <wp:effectExtent l="19050" t="0" r="0" b="0"/>
                  <wp:wrapNone/>
                  <wp:docPr id="3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40"/>
                          <a:srcRect/>
                          <a:stretch>
                            <a:fillRect/>
                          </a:stretch>
                        </pic:blipFill>
                        <pic:spPr bwMode="auto">
                          <a:xfrm>
                            <a:off x="0" y="0"/>
                            <a:ext cx="1162050" cy="885825"/>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p>
        </w:tc>
        <w:tc>
          <w:tcPr>
            <w:tcW w:w="570"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10000*1300*750</w:t>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1、饰面选用优质西皮，弹力强，不起毛球，不变形；</w:t>
            </w:r>
            <w:r>
              <w:rPr>
                <w:rFonts w:ascii="宋体" w:hAnsi="宋体" w:cs="宋体" w:hint="eastAsia"/>
                <w:kern w:val="0"/>
                <w:szCs w:val="21"/>
              </w:rPr>
              <w:br w:type="page"/>
              <w:t>2、海绵采用一次成型发泡高密度不助燃PU泡绵，密度≥45kg/m3,表面涂有防止老化变形的保护膜；</w:t>
            </w:r>
            <w:r>
              <w:rPr>
                <w:rFonts w:ascii="宋体" w:hAnsi="宋体" w:cs="宋体" w:hint="eastAsia"/>
                <w:kern w:val="0"/>
                <w:szCs w:val="21"/>
              </w:rPr>
              <w:br w:type="page"/>
              <w:t>3、金属及脚架。沙发脚管材</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外观性能要求：喷涂层：涂层应无漏喷、锈蚀和脱色、掉色现象；涂层应光滑均匀、色泽一致，应无流挂、疙瘩、皱皮、飞漆等缺陷。耐腐蚀试验：中性盐雾试验≥18h：应＞9级。</w:t>
            </w:r>
            <w:r>
              <w:rPr>
                <w:rFonts w:ascii="宋体" w:hAnsi="宋体" w:cs="宋体" w:hint="eastAsia"/>
                <w:kern w:val="0"/>
                <w:szCs w:val="21"/>
              </w:rPr>
              <w:br w:type="page"/>
            </w:r>
          </w:p>
        </w:tc>
      </w:tr>
      <w:tr w:rsidR="00084030" w:rsidTr="00AB21DA">
        <w:trPr>
          <w:trHeight w:val="348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14</w:t>
            </w:r>
          </w:p>
        </w:tc>
        <w:tc>
          <w:tcPr>
            <w:tcW w:w="165" w:type="pct"/>
            <w:vMerge w:val="restar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沙发</w:t>
            </w: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三人转角沙发</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1222" w:type="pct"/>
            <w:gridSpan w:val="3"/>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1552" behindDoc="0" locked="0" layoutInCell="1" allowOverlap="1">
                  <wp:simplePos x="0" y="0"/>
                  <wp:positionH relativeFrom="column">
                    <wp:posOffset>47625</wp:posOffset>
                  </wp:positionH>
                  <wp:positionV relativeFrom="paragraph">
                    <wp:posOffset>28575</wp:posOffset>
                  </wp:positionV>
                  <wp:extent cx="1876425" cy="981075"/>
                  <wp:effectExtent l="19050" t="0" r="9525" b="0"/>
                  <wp:wrapNone/>
                  <wp:docPr id="45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srcRect/>
                          <a:stretch>
                            <a:fillRect/>
                          </a:stretch>
                        </pic:blipFill>
                        <pic:spPr bwMode="auto">
                          <a:xfrm>
                            <a:off x="0" y="0"/>
                            <a:ext cx="1876425" cy="981075"/>
                          </a:xfrm>
                          <a:prstGeom prst="rect">
                            <a:avLst/>
                          </a:prstGeom>
                          <a:noFill/>
                          <a:ln w="9525">
                            <a:noFill/>
                            <a:miter lim="800000"/>
                            <a:headEnd/>
                            <a:tailEnd/>
                          </a:ln>
                        </pic:spPr>
                      </pic:pic>
                    </a:graphicData>
                  </a:graphic>
                </wp:anchor>
              </w:drawing>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1、饰面选用优质牛皮（皮革），弹力强，不起毛球，不变形；</w:t>
            </w:r>
          </w:p>
          <w:p w:rsidR="00084030" w:rsidRDefault="00084030" w:rsidP="00AB21DA">
            <w:pPr>
              <w:widowControl/>
              <w:jc w:val="left"/>
              <w:rPr>
                <w:rFonts w:ascii="宋体" w:hAnsi="宋体" w:cs="宋体"/>
                <w:kern w:val="0"/>
                <w:szCs w:val="21"/>
              </w:rPr>
            </w:pPr>
            <w:r>
              <w:rPr>
                <w:rFonts w:ascii="宋体" w:hAnsi="宋体" w:cs="宋体" w:hint="eastAsia"/>
                <w:kern w:val="0"/>
                <w:szCs w:val="21"/>
              </w:rPr>
              <w:t>牛皮（皮革）：</w:t>
            </w:r>
          </w:p>
          <w:p w:rsidR="00084030" w:rsidRDefault="00084030" w:rsidP="00AB21DA">
            <w:pPr>
              <w:widowControl/>
              <w:jc w:val="left"/>
              <w:rPr>
                <w:rFonts w:ascii="宋体" w:hAnsi="宋体" w:cs="宋体"/>
                <w:kern w:val="0"/>
                <w:szCs w:val="21"/>
              </w:rPr>
            </w:pPr>
            <w:r>
              <w:rPr>
                <w:rFonts w:ascii="宋体" w:hAnsi="宋体" w:cs="宋体" w:hint="eastAsia"/>
                <w:kern w:val="0"/>
                <w:szCs w:val="21"/>
              </w:rPr>
              <w:t>摩擦色牢度：干擦、湿擦、碱性汗液：≥4级。耐光性：≥5级。涂层粘着牢度：≥4.0N/10mm。耐折牢度50000次：无裂纹。耐磨性（cs-10，500g，500r）：无明显损伤、剥落。撕裂力：≥95N。气味：≤3级。PH：≥7.0。游离甲醛：≤20mg/kg。挥发性有机物：≤10mg/kg。可萃取重金属：铅、镉：≤1mg/kg。感观要求：全张革应厚薄基本均匀，无油腻感(油蜡革除外)；正面革应不裂面、无管皱，主要部位不得松面。涂饰革涂饰均匀，不掉浆，不裂浆。绒面革绒毛均匀，颜色基本一致；革身应平整、柔软、丰满有弹性。禁用偶氮染料：未检出（检出限5mg/kg）。可萃取的重金属：六价铬：≤0.5mg/kg、镉、汞、锑、铅、砷、镍、钴、铜：≤0.1mg/kg。皮革防霉性能：桔青霉 ：应达到1级。</w:t>
            </w:r>
            <w:r>
              <w:rPr>
                <w:rFonts w:ascii="宋体" w:hAnsi="宋体" w:cs="宋体" w:hint="eastAsia"/>
                <w:kern w:val="0"/>
                <w:szCs w:val="21"/>
              </w:rPr>
              <w:br/>
              <w:t>2、海绵采用一次成型发泡高密度不助燃PU泡绵，密度≥45kg/m3,表面涂有防止老化变形的保护膜。</w:t>
            </w:r>
          </w:p>
        </w:tc>
      </w:tr>
      <w:tr w:rsidR="00084030" w:rsidTr="00AB21DA">
        <w:trPr>
          <w:trHeight w:val="360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15</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五人转角沙发</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1222" w:type="pct"/>
            <w:gridSpan w:val="3"/>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0528" behindDoc="0" locked="0" layoutInCell="1" allowOverlap="1">
                  <wp:simplePos x="0" y="0"/>
                  <wp:positionH relativeFrom="column">
                    <wp:posOffset>47625</wp:posOffset>
                  </wp:positionH>
                  <wp:positionV relativeFrom="paragraph">
                    <wp:posOffset>95250</wp:posOffset>
                  </wp:positionV>
                  <wp:extent cx="1847850" cy="981075"/>
                  <wp:effectExtent l="19050" t="0" r="0" b="0"/>
                  <wp:wrapNone/>
                  <wp:docPr id="45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42"/>
                          <a:srcRect l="13390" t="23080" b="25595"/>
                          <a:stretch>
                            <a:fillRect/>
                          </a:stretch>
                        </pic:blipFill>
                        <pic:spPr bwMode="auto">
                          <a:xfrm>
                            <a:off x="0" y="0"/>
                            <a:ext cx="1847850" cy="981075"/>
                          </a:xfrm>
                          <a:prstGeom prst="rect">
                            <a:avLst/>
                          </a:prstGeom>
                          <a:noFill/>
                          <a:ln w="9525">
                            <a:noFill/>
                            <a:miter lim="800000"/>
                            <a:headEnd/>
                            <a:tailEnd/>
                          </a:ln>
                        </pic:spPr>
                      </pic:pic>
                    </a:graphicData>
                  </a:graphic>
                </wp:anchor>
              </w:drawing>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1、饰面选用优质牛皮（皮革），弹力强，不起毛球，不变形；</w:t>
            </w:r>
          </w:p>
          <w:p w:rsidR="00084030" w:rsidRDefault="00084030" w:rsidP="00AB21DA">
            <w:pPr>
              <w:widowControl/>
              <w:jc w:val="left"/>
              <w:rPr>
                <w:rFonts w:ascii="宋体" w:hAnsi="宋体" w:cs="宋体"/>
                <w:kern w:val="0"/>
                <w:szCs w:val="21"/>
              </w:rPr>
            </w:pPr>
            <w:r>
              <w:rPr>
                <w:rFonts w:ascii="宋体" w:hAnsi="宋体" w:cs="宋体" w:hint="eastAsia"/>
                <w:kern w:val="0"/>
                <w:szCs w:val="21"/>
              </w:rPr>
              <w:t>牛皮（皮革）：</w:t>
            </w:r>
          </w:p>
          <w:p w:rsidR="00084030" w:rsidRDefault="00084030" w:rsidP="00AB21DA">
            <w:pPr>
              <w:widowControl/>
              <w:jc w:val="left"/>
              <w:rPr>
                <w:rFonts w:ascii="宋体" w:hAnsi="宋体" w:cs="宋体"/>
                <w:kern w:val="0"/>
                <w:szCs w:val="21"/>
              </w:rPr>
            </w:pPr>
            <w:r>
              <w:rPr>
                <w:rFonts w:ascii="宋体" w:hAnsi="宋体" w:cs="宋体" w:hint="eastAsia"/>
                <w:kern w:val="0"/>
                <w:szCs w:val="21"/>
              </w:rPr>
              <w:t>摩擦色牢度：干擦、湿擦、碱性汗液：≥4级。耐光性：≥5级。涂层粘着牢度：≥4.0N/10mm。耐折牢度50000次：无裂纹。耐磨性（cs-10，500g，500r）：无明显损伤、剥落。撕裂力：≥95N。气味：≤3级。PH：≥7.0。游离甲醛：≤20mg/kg。挥发性有机物：≤10mg/kg。可萃取重金属：铅、镉：≤1mg/kg。感观要求：全张革应厚薄基本均匀，无油腻感(油蜡革除外)；正面革应不裂面、无管皱，主要部位不得松面。涂饰革涂饰均匀，不掉浆，不裂浆。绒面革绒毛均匀，颜色基本一致；革身应平整、柔软、丰满有弹性。禁用偶氮染料：未检出（检出限5mg/kg）。可萃取的重金属：六价铬：≤0.5mg/kg、镉、汞、锑、铅、砷、镍、钴、铜：≤0.1mg/kg。皮革防霉性能：桔青霉 ：应达到1级。</w:t>
            </w:r>
            <w:r>
              <w:rPr>
                <w:rFonts w:ascii="宋体" w:hAnsi="宋体" w:cs="宋体" w:hint="eastAsia"/>
                <w:kern w:val="0"/>
                <w:szCs w:val="21"/>
              </w:rPr>
              <w:br w:type="page"/>
              <w:t>2、海绵采用一次成型发泡高密度不助燃PU泡绵，密度≥45kg/m3,表面涂有防止老化变形的保护膜。</w:t>
            </w:r>
            <w:r>
              <w:rPr>
                <w:rFonts w:ascii="宋体" w:hAnsi="宋体" w:cs="宋体" w:hint="eastAsia"/>
                <w:kern w:val="0"/>
                <w:szCs w:val="21"/>
              </w:rPr>
              <w:br w:type="page"/>
            </w:r>
          </w:p>
        </w:tc>
      </w:tr>
      <w:tr w:rsidR="00084030" w:rsidTr="00AB21DA">
        <w:trPr>
          <w:trHeight w:val="1837"/>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16</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双人沙发</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5</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vMerge w:val="restart"/>
            <w:noWrap/>
            <w:vAlign w:val="center"/>
          </w:tcPr>
          <w:p w:rsidR="00084030" w:rsidRDefault="00084030" w:rsidP="00AB21DA">
            <w:pPr>
              <w:widowControl/>
              <w:jc w:val="left"/>
              <w:rPr>
                <w:rFonts w:ascii="宋体" w:hAnsi="宋体" w:cs="宋体"/>
                <w:kern w:val="0"/>
                <w:szCs w:val="21"/>
              </w:rPr>
            </w:pP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vMerge w:val="restar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1、饰面选用优质西皮，弹力强，不起毛球，不变形；</w:t>
            </w:r>
            <w:r>
              <w:rPr>
                <w:rFonts w:ascii="宋体" w:hAnsi="宋体" w:cs="宋体" w:hint="eastAsia"/>
                <w:kern w:val="0"/>
                <w:szCs w:val="21"/>
              </w:rPr>
              <w:br/>
              <w:t>2、海绵采用一次成型发泡高密度不助燃PU泡绵，密度≥45kg/m3,表面涂有防止老化变形的保护膜；</w:t>
            </w:r>
            <w:r>
              <w:rPr>
                <w:rFonts w:ascii="宋体" w:hAnsi="宋体" w:cs="宋体" w:hint="eastAsia"/>
                <w:kern w:val="0"/>
                <w:szCs w:val="21"/>
              </w:rPr>
              <w:br/>
              <w:t>3、金属及脚架。沙发脚管材：外观性能要求：喷涂层：涂层应无漏喷、锈蚀和脱色、掉色现象；涂层应光滑均匀、色泽一致，应无流挂、疙瘩、皱皮、飞漆等缺陷。耐腐蚀试验：中性盐雾试验≥18h：应＞9级。</w:t>
            </w:r>
          </w:p>
        </w:tc>
      </w:tr>
      <w:tr w:rsidR="00084030" w:rsidTr="00AB21DA">
        <w:trPr>
          <w:trHeight w:val="687"/>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17</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三人沙发</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15</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96128" behindDoc="0" locked="0" layoutInCell="1" allowOverlap="1">
                  <wp:simplePos x="0" y="0"/>
                  <wp:positionH relativeFrom="column">
                    <wp:posOffset>262255</wp:posOffset>
                  </wp:positionH>
                  <wp:positionV relativeFrom="paragraph">
                    <wp:posOffset>-794385</wp:posOffset>
                  </wp:positionV>
                  <wp:extent cx="1009650" cy="657225"/>
                  <wp:effectExtent l="19050" t="0" r="0" b="0"/>
                  <wp:wrapNone/>
                  <wp:docPr id="3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43"/>
                          <a:srcRect l="7063" r="14645"/>
                          <a:stretch>
                            <a:fillRect/>
                          </a:stretch>
                        </pic:blipFill>
                        <pic:spPr bwMode="auto">
                          <a:xfrm>
                            <a:off x="0" y="0"/>
                            <a:ext cx="1009650" cy="657225"/>
                          </a:xfrm>
                          <a:prstGeom prst="rect">
                            <a:avLst/>
                          </a:prstGeom>
                          <a:noFill/>
                          <a:ln w="9525">
                            <a:noFill/>
                            <a:miter lim="800000"/>
                            <a:headEnd/>
                            <a:tailEnd/>
                          </a:ln>
                        </pic:spPr>
                      </pic:pic>
                    </a:graphicData>
                  </a:graphic>
                </wp:anchor>
              </w:drawing>
            </w:r>
            <w:r>
              <w:rPr>
                <w:rFonts w:ascii="宋体" w:hAnsi="宋体" w:cs="宋体" w:hint="eastAsia"/>
                <w:kern w:val="0"/>
                <w:szCs w:val="21"/>
              </w:rPr>
              <w:t>张</w:t>
            </w:r>
          </w:p>
        </w:tc>
        <w:tc>
          <w:tcPr>
            <w:tcW w:w="583" w:type="pct"/>
            <w:vMerge/>
            <w:vAlign w:val="center"/>
          </w:tcPr>
          <w:p w:rsidR="00084030" w:rsidRDefault="00084030" w:rsidP="00AB21DA">
            <w:pPr>
              <w:widowControl/>
              <w:jc w:val="left"/>
              <w:rPr>
                <w:rFonts w:ascii="宋体" w:hAnsi="宋体" w:cs="宋体"/>
                <w:kern w:val="0"/>
                <w:szCs w:val="21"/>
              </w:rPr>
            </w:pP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246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24</w:t>
            </w:r>
          </w:p>
        </w:tc>
        <w:tc>
          <w:tcPr>
            <w:tcW w:w="165" w:type="pct"/>
            <w:vMerge w:val="restar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定制茶几</w:t>
            </w:r>
          </w:p>
        </w:tc>
        <w:tc>
          <w:tcPr>
            <w:tcW w:w="382" w:type="pct"/>
            <w:shd w:val="clear" w:color="000000" w:fill="FFFFFF"/>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ype="page"/>
              <w:t>1200×80×60</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7</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97152" behindDoc="0" locked="0" layoutInCell="1" allowOverlap="1">
                  <wp:simplePos x="0" y="0"/>
                  <wp:positionH relativeFrom="column">
                    <wp:posOffset>-33020</wp:posOffset>
                  </wp:positionH>
                  <wp:positionV relativeFrom="paragraph">
                    <wp:posOffset>-50165</wp:posOffset>
                  </wp:positionV>
                  <wp:extent cx="952500" cy="733425"/>
                  <wp:effectExtent l="19050" t="0" r="0" b="0"/>
                  <wp:wrapNone/>
                  <wp:docPr id="38"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1"/>
                          <pic:cNvPicPr>
                            <a:picLocks noChangeAspect="1" noChangeArrowheads="1"/>
                          </pic:cNvPicPr>
                        </pic:nvPicPr>
                        <pic:blipFill>
                          <a:blip r:embed="rId44"/>
                          <a:srcRect/>
                          <a:stretch>
                            <a:fillRect/>
                          </a:stretch>
                        </pic:blipFill>
                        <pic:spPr bwMode="auto">
                          <a:xfrm>
                            <a:off x="0" y="0"/>
                            <a:ext cx="952500" cy="733425"/>
                          </a:xfrm>
                          <a:prstGeom prst="rect">
                            <a:avLst/>
                          </a:prstGeom>
                          <a:noFill/>
                          <a:ln w="9525">
                            <a:noFill/>
                            <a:miter lim="800000"/>
                            <a:headEnd/>
                            <a:tailEnd/>
                          </a:ln>
                        </pic:spPr>
                      </pic:pic>
                    </a:graphicData>
                  </a:graphic>
                </wp:anchor>
              </w:drawing>
            </w:r>
          </w:p>
        </w:tc>
        <w:tc>
          <w:tcPr>
            <w:tcW w:w="639" w:type="pct"/>
            <w:gridSpan w:val="2"/>
            <w:shd w:val="clear" w:color="000000" w:fill="FFFFFF"/>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1200*800*600</w:t>
            </w:r>
          </w:p>
        </w:tc>
        <w:tc>
          <w:tcPr>
            <w:tcW w:w="2697" w:type="pct"/>
            <w:vMerge w:val="restar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基材:台面采用25mm厚 E1级绿色环保型高密度三胺板，密度＞0.80 g/cm³；</w:t>
            </w:r>
            <w:r>
              <w:rPr>
                <w:rFonts w:ascii="宋体" w:hAnsi="宋体" w:cs="宋体" w:hint="eastAsia"/>
                <w:kern w:val="0"/>
                <w:szCs w:val="21"/>
              </w:rPr>
              <w:br w:type="page"/>
              <w:t>(1)封边：2mm厚PVC封边，优质热熔胶，经自动调温热压机使板材粘连无丝无缝，在不同地区气温、湿度的变化中不受影响，能长期不变形、不开裂；</w:t>
            </w:r>
            <w:r>
              <w:rPr>
                <w:rFonts w:ascii="宋体" w:hAnsi="宋体" w:cs="宋体" w:hint="eastAsia"/>
                <w:kern w:val="0"/>
                <w:szCs w:val="21"/>
              </w:rPr>
              <w:br w:type="page"/>
              <w:t>(2)粘合剂材：无苯环保胶水,采用优质五金配件。</w:t>
            </w:r>
            <w:r>
              <w:rPr>
                <w:rFonts w:ascii="宋体" w:hAnsi="宋体" w:cs="宋体" w:hint="eastAsia"/>
                <w:kern w:val="0"/>
                <w:szCs w:val="21"/>
              </w:rPr>
              <w:br w:type="page"/>
              <w:t>脚架:六角型管厚度为1.5                                                                                                                                                                                                                                        （3）脚架采用优质冷轧钢50mm*50mm*1.2mm厚方管焊接而成</w:t>
            </w:r>
            <w:r>
              <w:rPr>
                <w:rFonts w:ascii="宋体" w:hAnsi="宋体" w:cs="宋体" w:hint="eastAsia"/>
                <w:kern w:val="0"/>
                <w:szCs w:val="21"/>
              </w:rPr>
              <w:br w:type="page"/>
              <w:t>成品茶几：甲醛释放量：≤0.05mg/L。</w:t>
            </w:r>
            <w:r>
              <w:rPr>
                <w:rFonts w:ascii="宋体" w:hAnsi="宋体" w:cs="宋体" w:hint="eastAsia"/>
                <w:kern w:val="0"/>
                <w:szCs w:val="21"/>
              </w:rPr>
              <w:br w:type="page"/>
              <w:t>重金属：可溶性铅≤1mg/kg、可溶性镉≤1mg/kg、可溶性铬≤1mg/kg、可溶性汞≤1mg/kg。木材含水率：8~9%。表面理化性能要求：漆膜：耐液性，10%碳酸钠溶液，24h：应不低于3级；10%乙酸溶液，24h：应不低于3级。</w:t>
            </w:r>
          </w:p>
        </w:tc>
      </w:tr>
      <w:tr w:rsidR="00084030" w:rsidTr="00AB21DA">
        <w:trPr>
          <w:trHeight w:val="7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24</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100×100×60</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4</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98176" behindDoc="0" locked="0" layoutInCell="1" allowOverlap="1">
                  <wp:simplePos x="0" y="0"/>
                  <wp:positionH relativeFrom="column">
                    <wp:posOffset>-33020</wp:posOffset>
                  </wp:positionH>
                  <wp:positionV relativeFrom="paragraph">
                    <wp:posOffset>40005</wp:posOffset>
                  </wp:positionV>
                  <wp:extent cx="952500" cy="685800"/>
                  <wp:effectExtent l="19050" t="0" r="0" b="0"/>
                  <wp:wrapNone/>
                  <wp:docPr id="3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4"/>
                          <a:srcRect/>
                          <a:stretch>
                            <a:fillRect/>
                          </a:stretch>
                        </pic:blipFill>
                        <pic:spPr bwMode="auto">
                          <a:xfrm>
                            <a:off x="0" y="0"/>
                            <a:ext cx="952500" cy="685800"/>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1000*1000*600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7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18</w:t>
            </w:r>
          </w:p>
        </w:tc>
        <w:tc>
          <w:tcPr>
            <w:tcW w:w="165" w:type="pct"/>
            <w:vMerge w:val="restar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椅</w:t>
            </w: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有轮电脑椅</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46</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2576" behindDoc="0" locked="0" layoutInCell="1" allowOverlap="1">
                  <wp:simplePos x="0" y="0"/>
                  <wp:positionH relativeFrom="column">
                    <wp:posOffset>5080</wp:posOffset>
                  </wp:positionH>
                  <wp:positionV relativeFrom="paragraph">
                    <wp:posOffset>735965</wp:posOffset>
                  </wp:positionV>
                  <wp:extent cx="952500" cy="1133475"/>
                  <wp:effectExtent l="19050" t="0" r="0" b="0"/>
                  <wp:wrapNone/>
                  <wp:docPr id="454"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5"/>
                          <a:srcRect/>
                          <a:stretch>
                            <a:fillRect/>
                          </a:stretch>
                        </pic:blipFill>
                        <pic:spPr bwMode="auto">
                          <a:xfrm>
                            <a:off x="0" y="0"/>
                            <a:ext cx="952500" cy="1133475"/>
                          </a:xfrm>
                          <a:prstGeom prst="rect">
                            <a:avLst/>
                          </a:prstGeom>
                          <a:noFill/>
                          <a:ln w="9525">
                            <a:noFill/>
                            <a:miter lim="800000"/>
                            <a:headEnd/>
                            <a:tailEnd/>
                          </a:ln>
                        </pic:spPr>
                      </pic:pic>
                    </a:graphicData>
                  </a:graphic>
                </wp:anchor>
              </w:drawing>
            </w:r>
          </w:p>
        </w:tc>
        <w:tc>
          <w:tcPr>
            <w:tcW w:w="639" w:type="pct"/>
            <w:gridSpan w:val="2"/>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面料：优质麻绒+网布，具有抗静电、抗菌、防尘等功能；</w:t>
            </w:r>
          </w:p>
          <w:p w:rsidR="00084030" w:rsidRDefault="00084030" w:rsidP="00AB21DA">
            <w:pPr>
              <w:widowControl/>
              <w:jc w:val="left"/>
              <w:rPr>
                <w:rFonts w:ascii="宋体" w:hAnsi="宋体" w:cs="宋体"/>
                <w:kern w:val="0"/>
                <w:szCs w:val="21"/>
              </w:rPr>
            </w:pPr>
            <w:r>
              <w:rPr>
                <w:rFonts w:ascii="宋体" w:hAnsi="宋体" w:cs="宋体" w:hint="eastAsia"/>
                <w:kern w:val="0"/>
                <w:szCs w:val="21"/>
              </w:rPr>
              <w:t>网布：PH值：6~7。甲醛含量：≤20mg/kg。防霉性能：球毛壳霉 ：应达到0级、绿色木霉 ：应达到0级、黄曲霉 ：应达到0级。抗菌性能：金黄色葡萄球菌：≥99%、大肠杆菌：≥99%。可分解致癌芳香胺染料：未检出（检出限5mg/kg）染色牢度：耐干摩擦：经向：≥4级；纬向：≥4级。</w:t>
            </w:r>
          </w:p>
          <w:p w:rsidR="00084030" w:rsidRDefault="00084030" w:rsidP="00AB21DA">
            <w:pPr>
              <w:widowControl/>
              <w:jc w:val="left"/>
              <w:rPr>
                <w:rFonts w:ascii="宋体" w:hAnsi="宋体" w:cs="宋体"/>
                <w:kern w:val="0"/>
                <w:szCs w:val="21"/>
              </w:rPr>
            </w:pPr>
            <w:r>
              <w:rPr>
                <w:rFonts w:ascii="宋体" w:hAnsi="宋体" w:cs="宋体" w:hint="eastAsia"/>
                <w:kern w:val="0"/>
                <w:szCs w:val="21"/>
              </w:rPr>
              <w:t>麻绒阻燃面料：</w:t>
            </w:r>
          </w:p>
          <w:p w:rsidR="00084030" w:rsidRDefault="00084030" w:rsidP="00AB21DA">
            <w:pPr>
              <w:widowControl/>
              <w:jc w:val="left"/>
              <w:rPr>
                <w:rFonts w:ascii="宋体" w:hAnsi="宋体" w:cs="宋体"/>
                <w:kern w:val="0"/>
                <w:szCs w:val="21"/>
              </w:rPr>
            </w:pPr>
            <w:r>
              <w:rPr>
                <w:rFonts w:ascii="宋体" w:hAnsi="宋体" w:cs="宋体" w:hint="eastAsia"/>
                <w:kern w:val="0"/>
                <w:szCs w:val="21"/>
              </w:rPr>
              <w:t>甲醛含量：A类：未检出（检出限5mg/kg）。PH值：A类：6.5∽7.5。可分解致癌芳香胺染料：未检出（1.82mg/kg）。抗引燃特性试验：阴燃的香烟：未观察到试样表面或内部出现任何续燃、阴燃现象。</w:t>
            </w:r>
            <w:r>
              <w:rPr>
                <w:rFonts w:ascii="宋体" w:hAnsi="宋体" w:cs="宋体" w:hint="eastAsia"/>
                <w:kern w:val="0"/>
                <w:szCs w:val="21"/>
              </w:rPr>
              <w:br/>
              <w:t>海绵：采用高档低燃40#高密度泡绵，180G密度丝绵，表面带有保护面，防氧化、抗疲劳、耐冲击、回弹力强、不易变形；</w:t>
            </w:r>
            <w:r>
              <w:rPr>
                <w:rFonts w:ascii="宋体" w:hAnsi="宋体" w:cs="宋体" w:hint="eastAsia"/>
                <w:kern w:val="0"/>
                <w:szCs w:val="21"/>
              </w:rPr>
              <w:br/>
              <w:t>优质五星脚架.</w:t>
            </w:r>
          </w:p>
        </w:tc>
      </w:tr>
      <w:tr w:rsidR="00084030" w:rsidTr="00AB21DA">
        <w:trPr>
          <w:trHeight w:val="7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19</w:t>
            </w:r>
          </w:p>
        </w:tc>
        <w:tc>
          <w:tcPr>
            <w:tcW w:w="165" w:type="pct"/>
            <w:vMerge/>
            <w:shd w:val="clear" w:color="auto" w:fill="auto"/>
            <w:vAlign w:val="center"/>
          </w:tcPr>
          <w:p w:rsidR="00084030" w:rsidRDefault="00084030" w:rsidP="00AB21DA">
            <w:pPr>
              <w:widowControl/>
              <w:jc w:val="left"/>
              <w:rPr>
                <w:rFonts w:ascii="宋体" w:hAnsi="宋体" w:cs="宋体"/>
                <w:kern w:val="0"/>
                <w:szCs w:val="21"/>
              </w:rPr>
            </w:pP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有轮小圆凳</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79</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3600" behindDoc="0" locked="0" layoutInCell="1" allowOverlap="1">
                  <wp:simplePos x="0" y="0"/>
                  <wp:positionH relativeFrom="column">
                    <wp:posOffset>-33020</wp:posOffset>
                  </wp:positionH>
                  <wp:positionV relativeFrom="paragraph">
                    <wp:posOffset>-106680</wp:posOffset>
                  </wp:positionV>
                  <wp:extent cx="885190" cy="1047750"/>
                  <wp:effectExtent l="19050" t="0" r="0" b="0"/>
                  <wp:wrapNone/>
                  <wp:docPr id="45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46"/>
                          <a:srcRect l="22852" r="10156"/>
                          <a:stretch>
                            <a:fillRect/>
                          </a:stretch>
                        </pic:blipFill>
                        <pic:spPr bwMode="auto">
                          <a:xfrm flipH="1">
                            <a:off x="0" y="0"/>
                            <a:ext cx="885190" cy="1047750"/>
                          </a:xfrm>
                          <a:prstGeom prst="rect">
                            <a:avLst/>
                          </a:prstGeom>
                          <a:noFill/>
                          <a:ln w="9525">
                            <a:noFill/>
                            <a:miter lim="800000"/>
                            <a:headEnd/>
                            <a:tailEnd/>
                          </a:ln>
                        </pic:spPr>
                      </pic:pic>
                    </a:graphicData>
                  </a:graphic>
                </wp:anchor>
              </w:drawing>
            </w:r>
          </w:p>
        </w:tc>
        <w:tc>
          <w:tcPr>
            <w:tcW w:w="639" w:type="pct"/>
            <w:gridSpan w:val="2"/>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（1）优质西皮扪裹不助燃泡胶，高弹性海绵，海绵回弹性能≥45%，</w:t>
            </w:r>
          </w:p>
          <w:p w:rsidR="00084030" w:rsidRDefault="00084030" w:rsidP="00AB21DA">
            <w:pPr>
              <w:widowControl/>
              <w:jc w:val="left"/>
              <w:rPr>
                <w:rFonts w:ascii="宋体" w:hAnsi="宋体" w:cs="宋体"/>
                <w:kern w:val="0"/>
                <w:szCs w:val="21"/>
              </w:rPr>
            </w:pPr>
            <w:r>
              <w:rPr>
                <w:rFonts w:ascii="宋体" w:hAnsi="宋体" w:cs="宋体" w:hint="eastAsia"/>
                <w:kern w:val="0"/>
                <w:szCs w:val="21"/>
              </w:rPr>
              <w:t>西皮：摩擦色牢度：干擦、湿擦：4-5级。耐霉菌性：黄曲霉 、绿色木霉、球毛壳霉 ：应达到0级。皮革防霉性能：黑曲霉 ：应达到1级。抗菌性能：金黄色葡萄球菌、大肠杆菌：≥99.95%。阻燃海绵：感官要求：色泽：色泽颜色应均匀，允许轻微杂色、黄芯；气孔：不允许有长度大于6mm的对穿孔和长度大于10mm的气孔；污染：不允许严重污染；气味：无刺激性气味。物理力学性能：25%压陷硬度：110±5N；65%/25%压陷比：≥3.0；75%压缩永久变形：≤4%；回弹率：≥40%；拉伸强度：≥90kPa；撕裂强度：≥2.0N/cm；干热老化后拉伸强度：≥140kPa；湿热老化后拉伸强度：≥90kPa；湿热老化后拉伸强度变化率：±2%。甲醛释放量：未检出（检出限0.010mg/㎡h）。TVOC：未检出（检出限0.010mg/㎡h）。</w:t>
            </w:r>
            <w:r>
              <w:rPr>
                <w:rFonts w:ascii="宋体" w:hAnsi="宋体" w:cs="宋体" w:hint="eastAsia"/>
                <w:kern w:val="0"/>
                <w:szCs w:val="21"/>
              </w:rPr>
              <w:br w:type="page"/>
              <w:t>（2）气压棒：采用优质汽动杆，升降轻便灵活、平稳、无漏气、无噪音、气压棒：密封性能：气弹簧锁定在任意位置，经72h常温储存后，活塞杆不应产生位移。抗压强度：气弹簧在1000N载荷下经1.2x10</w:t>
            </w:r>
            <w:r>
              <w:rPr>
                <w:kern w:val="0"/>
                <w:szCs w:val="21"/>
              </w:rPr>
              <w:t>⁵</w:t>
            </w:r>
            <w:r>
              <w:rPr>
                <w:rFonts w:ascii="宋体" w:hAnsi="宋体" w:cs="宋体" w:hint="eastAsia"/>
                <w:kern w:val="0"/>
                <w:szCs w:val="21"/>
              </w:rPr>
              <w:t>次旋转试验后，力特性不变；气弹簧经轴向载荷1300N负载验证冲击一次后，力特性不变；将锁定在任意位置的气弹簧经轴向载荷550N锁定冲击1x10</w:t>
            </w:r>
            <w:r>
              <w:rPr>
                <w:kern w:val="0"/>
                <w:szCs w:val="21"/>
              </w:rPr>
              <w:t>⁵</w:t>
            </w:r>
            <w:r>
              <w:rPr>
                <w:rFonts w:ascii="宋体" w:hAnsi="宋体" w:cs="宋体" w:hint="eastAsia"/>
                <w:kern w:val="0"/>
                <w:szCs w:val="21"/>
              </w:rPr>
              <w:t>次后，力特性不变。</w:t>
            </w:r>
            <w:r>
              <w:rPr>
                <w:rFonts w:ascii="宋体" w:hAnsi="宋体" w:cs="宋体" w:hint="eastAsia"/>
                <w:kern w:val="0"/>
                <w:szCs w:val="21"/>
              </w:rPr>
              <w:br w:type="page"/>
              <w:t>（3）脚架：电镀五星脚架带轮，方便医生移动，可根据需要调整为固定脚架。</w:t>
            </w:r>
          </w:p>
        </w:tc>
      </w:tr>
      <w:tr w:rsidR="00084030" w:rsidTr="00AB21DA">
        <w:trPr>
          <w:trHeight w:val="2189"/>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20</w:t>
            </w:r>
          </w:p>
        </w:tc>
        <w:tc>
          <w:tcPr>
            <w:tcW w:w="165" w:type="pct"/>
            <w:vMerge/>
            <w:shd w:val="clear" w:color="auto" w:fill="auto"/>
            <w:vAlign w:val="center"/>
          </w:tcPr>
          <w:p w:rsidR="00084030" w:rsidRDefault="00084030" w:rsidP="00AB21DA">
            <w:pPr>
              <w:widowControl/>
              <w:jc w:val="left"/>
              <w:rPr>
                <w:rFonts w:ascii="宋体" w:hAnsi="宋体" w:cs="宋体"/>
                <w:kern w:val="0"/>
                <w:szCs w:val="21"/>
              </w:rPr>
            </w:pP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木靠背椅</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52</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shd w:val="clear" w:color="auto" w:fill="auto"/>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89984" behindDoc="0" locked="0" layoutInCell="1" allowOverlap="1">
                  <wp:simplePos x="0" y="0"/>
                  <wp:positionH relativeFrom="column">
                    <wp:posOffset>-41910</wp:posOffset>
                  </wp:positionH>
                  <wp:positionV relativeFrom="paragraph">
                    <wp:posOffset>-87630</wp:posOffset>
                  </wp:positionV>
                  <wp:extent cx="894715" cy="1095375"/>
                  <wp:effectExtent l="19050" t="0" r="635" b="0"/>
                  <wp:wrapNone/>
                  <wp:docPr id="45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srcRect/>
                          <a:stretch>
                            <a:fillRect/>
                          </a:stretch>
                        </pic:blipFill>
                        <pic:spPr bwMode="auto">
                          <a:xfrm>
                            <a:off x="0" y="0"/>
                            <a:ext cx="894715" cy="1095375"/>
                          </a:xfrm>
                          <a:prstGeom prst="rect">
                            <a:avLst/>
                          </a:prstGeom>
                          <a:noFill/>
                          <a:ln w="9525">
                            <a:noFill/>
                            <a:miter lim="800000"/>
                            <a:headEnd/>
                            <a:tailEnd/>
                          </a:ln>
                        </pic:spPr>
                      </pic:pic>
                    </a:graphicData>
                  </a:graphic>
                </wp:anchor>
              </w:drawing>
            </w:r>
          </w:p>
        </w:tc>
        <w:tc>
          <w:tcPr>
            <w:tcW w:w="639" w:type="pct"/>
            <w:gridSpan w:val="2"/>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vMerge w:val="restar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（1）脚架采用优质红橡木木方经抛光、蒸压煮、烘干、杀菌、杀虫处理，材料不会变形、生虫、不带有害气体；</w:t>
            </w:r>
            <w:r>
              <w:rPr>
                <w:rFonts w:ascii="宋体" w:hAnsi="宋体" w:cs="宋体" w:hint="eastAsia"/>
                <w:kern w:val="0"/>
                <w:szCs w:val="21"/>
              </w:rPr>
              <w:br/>
              <w:t xml:space="preserve">油漆：采用绿色环保漆，封闭式无尘房喷漆，五底三面工艺。表面平整无颗粒，光泽度好，耐磨性强，效果历久如新。  </w:t>
            </w:r>
          </w:p>
          <w:p w:rsidR="00084030" w:rsidRDefault="00084030" w:rsidP="00AB21DA">
            <w:pPr>
              <w:widowControl/>
              <w:jc w:val="left"/>
              <w:rPr>
                <w:rFonts w:ascii="宋体" w:hAnsi="宋体" w:cs="宋体"/>
                <w:kern w:val="0"/>
                <w:szCs w:val="21"/>
              </w:rPr>
            </w:pPr>
            <w:r>
              <w:rPr>
                <w:rFonts w:ascii="宋体" w:hAnsi="宋体" w:cs="宋体" w:hint="eastAsia"/>
                <w:kern w:val="0"/>
                <w:szCs w:val="21"/>
              </w:rPr>
              <w:t>红橡木：木材含水率：8~9%。外观要求：木制件外观：贯通裂缝：应无贯通裂缝；虫蛀：木家具中不应有虫蛀现象；腐朽材：外表应无腐朽材，内表轻微腐朽面积不应超过零件面积的20%；树脂囊：外表和存放物品部位用材应无树脂囊；节子：外表节子宽度不应超过材宽的1/3，直径不超过12mm(特殊设计要求除外)；死节、孔洞、夹皮和树脂道、树胶道：应进行修补加工(最大单个长度或直径小于5mm的缺陷不计)，修补后缺陷数外表不超过4个，内表不超过6个(设计要求除外)；其他轻微材质缺陷：如裂缝(贯通裂缝除外)、钝棱等，应进行修补加工。重金属含量：可溶性铅、可溶性镉、可溶性铬、可溶性汞：≤0.1mg/kg。甲醛释放量：≤0.12mg/L。耐霉菌性：黑曲霉 ：应达到0级。抗菌性能：金黄色葡萄球菌：≥99.6%。                                                                                                                                                                                                                                                       （2）椅背采用实木多层板贴橡木木皮，厚度15mm</w:t>
            </w:r>
            <w:r>
              <w:rPr>
                <w:rFonts w:ascii="宋体" w:hAnsi="宋体" w:cs="宋体" w:hint="eastAsia"/>
                <w:kern w:val="0"/>
                <w:szCs w:val="21"/>
              </w:rPr>
              <w:br/>
              <w:t xml:space="preserve"> (3)圆凳面采用优质橡胶木25mm厚</w:t>
            </w:r>
          </w:p>
        </w:tc>
      </w:tr>
      <w:tr w:rsidR="00084030" w:rsidTr="00AB21DA">
        <w:trPr>
          <w:trHeight w:val="1662"/>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21</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小圆凳</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74624" behindDoc="0" locked="0" layoutInCell="1" allowOverlap="1">
                  <wp:simplePos x="0" y="0"/>
                  <wp:positionH relativeFrom="column">
                    <wp:posOffset>139065</wp:posOffset>
                  </wp:positionH>
                  <wp:positionV relativeFrom="paragraph">
                    <wp:posOffset>-352425</wp:posOffset>
                  </wp:positionV>
                  <wp:extent cx="875665" cy="1028700"/>
                  <wp:effectExtent l="19050" t="0" r="635" b="0"/>
                  <wp:wrapNone/>
                  <wp:docPr id="45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48"/>
                          <a:srcRect/>
                          <a:stretch>
                            <a:fillRect/>
                          </a:stretch>
                        </pic:blipFill>
                        <pic:spPr bwMode="auto">
                          <a:xfrm>
                            <a:off x="0" y="0"/>
                            <a:ext cx="875665" cy="1028700"/>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819"/>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22</w:t>
            </w:r>
          </w:p>
        </w:tc>
        <w:tc>
          <w:tcPr>
            <w:tcW w:w="165" w:type="pct"/>
            <w:vMerge w:val="restar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木柜</w:t>
            </w: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180×50×80</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noProof/>
                <w:kern w:val="0"/>
                <w:szCs w:val="21"/>
              </w:rPr>
              <w:drawing>
                <wp:anchor distT="0" distB="0" distL="114300" distR="114300" simplePos="0" relativeHeight="251699200" behindDoc="0" locked="0" layoutInCell="1" allowOverlap="1">
                  <wp:simplePos x="0" y="0"/>
                  <wp:positionH relativeFrom="column">
                    <wp:posOffset>-61595</wp:posOffset>
                  </wp:positionH>
                  <wp:positionV relativeFrom="paragraph">
                    <wp:posOffset>-17145</wp:posOffset>
                  </wp:positionV>
                  <wp:extent cx="1076325" cy="1028700"/>
                  <wp:effectExtent l="19050" t="0" r="9525" b="0"/>
                  <wp:wrapNone/>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a:srcRect/>
                          <a:stretch>
                            <a:fillRect/>
                          </a:stretch>
                        </pic:blipFill>
                        <pic:spPr bwMode="auto">
                          <a:xfrm>
                            <a:off x="0" y="0"/>
                            <a:ext cx="1076325" cy="1028700"/>
                          </a:xfrm>
                          <a:prstGeom prst="rect">
                            <a:avLst/>
                          </a:prstGeom>
                          <a:noFill/>
                          <a:ln w="9525">
                            <a:noFill/>
                            <a:miter lim="800000"/>
                            <a:headEnd/>
                            <a:tailEnd/>
                          </a:ln>
                        </pic:spPr>
                      </pic:pic>
                    </a:graphicData>
                  </a:graphic>
                </wp:anchor>
              </w:drawing>
            </w:r>
            <w:r>
              <w:rPr>
                <w:rFonts w:ascii="宋体" w:hAnsi="宋体" w:cs="宋体" w:hint="eastAsia"/>
                <w:kern w:val="0"/>
                <w:szCs w:val="21"/>
              </w:rPr>
              <w:t xml:space="preserve">　</w:t>
            </w:r>
          </w:p>
        </w:tc>
        <w:tc>
          <w:tcPr>
            <w:tcW w:w="639" w:type="pct"/>
            <w:gridSpan w:val="2"/>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1800*500*800</w:t>
            </w:r>
          </w:p>
        </w:tc>
        <w:tc>
          <w:tcPr>
            <w:tcW w:w="2697" w:type="pct"/>
            <w:vMerge w:val="restar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1、饰面：优质三聚氰胺板，同色PVC封边。</w:t>
            </w:r>
          </w:p>
          <w:p w:rsidR="00084030" w:rsidRDefault="00084030" w:rsidP="00AB21DA">
            <w:pPr>
              <w:widowControl/>
              <w:jc w:val="left"/>
              <w:rPr>
                <w:rFonts w:ascii="宋体" w:hAnsi="宋体" w:cs="宋体"/>
                <w:kern w:val="0"/>
                <w:szCs w:val="21"/>
              </w:rPr>
            </w:pPr>
            <w:r>
              <w:rPr>
                <w:rFonts w:ascii="宋体" w:hAnsi="宋体" w:cs="宋体" w:hint="eastAsia"/>
                <w:kern w:val="0"/>
                <w:szCs w:val="21"/>
              </w:rPr>
              <w:t>E0级三聚氰胺板：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cs="宋体" w:hint="eastAsia"/>
                <w:kern w:val="0"/>
                <w:szCs w:val="21"/>
              </w:rPr>
              <w:br/>
              <w:t>2、基材：采用E0级三聚氰胺板制作。厚度：面板、层板采用25MM,其他用18MM厚。封边：2mm厚PVC封边，优质热熔胶，经自动调温热压机使板材粘连无丝无缝，在不</w:t>
            </w:r>
            <w:r>
              <w:rPr>
                <w:rFonts w:ascii="宋体" w:hAnsi="宋体" w:cs="宋体" w:hint="eastAsia"/>
                <w:kern w:val="0"/>
                <w:szCs w:val="21"/>
              </w:rPr>
              <w:lastRenderedPageBreak/>
              <w:t>同地区气温、湿度的变化中不受影响，能长期不变形、不开裂；封边（PVC封边条）：检测依据：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cs="宋体" w:hint="eastAsia"/>
                <w:kern w:val="0"/>
                <w:szCs w:val="21"/>
              </w:rPr>
              <w:br/>
              <w:t>(2)粘合剂材：无苯环保胶水,采用优质五金配件。</w:t>
            </w:r>
          </w:p>
        </w:tc>
      </w:tr>
      <w:tr w:rsidR="00084030" w:rsidTr="00AB21DA">
        <w:trPr>
          <w:trHeight w:val="1699"/>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22</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180×60×90</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3</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700224" behindDoc="0" locked="0" layoutInCell="1" allowOverlap="1">
                  <wp:simplePos x="0" y="0"/>
                  <wp:positionH relativeFrom="column">
                    <wp:posOffset>-61595</wp:posOffset>
                  </wp:positionH>
                  <wp:positionV relativeFrom="paragraph">
                    <wp:posOffset>83185</wp:posOffset>
                  </wp:positionV>
                  <wp:extent cx="1009650" cy="752475"/>
                  <wp:effectExtent l="19050" t="0" r="0" b="0"/>
                  <wp:wrapNone/>
                  <wp:docPr id="4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0"/>
                          <a:srcRect t="13158" r="6573"/>
                          <a:stretch>
                            <a:fillRect/>
                          </a:stretch>
                        </pic:blipFill>
                        <pic:spPr bwMode="auto">
                          <a:xfrm>
                            <a:off x="0" y="0"/>
                            <a:ext cx="1009650" cy="752475"/>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1800*500*900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68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22</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180×60×80</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701248" behindDoc="0" locked="0" layoutInCell="1" allowOverlap="1">
                  <wp:simplePos x="0" y="0"/>
                  <wp:positionH relativeFrom="column">
                    <wp:posOffset>-61595</wp:posOffset>
                  </wp:positionH>
                  <wp:positionV relativeFrom="paragraph">
                    <wp:posOffset>-104775</wp:posOffset>
                  </wp:positionV>
                  <wp:extent cx="1076325" cy="790575"/>
                  <wp:effectExtent l="19050" t="0" r="9525" b="0"/>
                  <wp:wrapNone/>
                  <wp:docPr id="42"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1"/>
                          <a:srcRect t="13158" r="6573"/>
                          <a:stretch>
                            <a:fillRect/>
                          </a:stretch>
                        </pic:blipFill>
                        <pic:spPr bwMode="auto">
                          <a:xfrm>
                            <a:off x="0" y="0"/>
                            <a:ext cx="1076325" cy="790575"/>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1800*500*800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639"/>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22</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ype="page"/>
              <w:t>1450×40×60</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702272" behindDoc="0" locked="0" layoutInCell="1" allowOverlap="1">
                  <wp:simplePos x="0" y="0"/>
                  <wp:positionH relativeFrom="column">
                    <wp:posOffset>-61595</wp:posOffset>
                  </wp:positionH>
                  <wp:positionV relativeFrom="paragraph">
                    <wp:posOffset>106045</wp:posOffset>
                  </wp:positionV>
                  <wp:extent cx="1009650" cy="723900"/>
                  <wp:effectExtent l="19050" t="0" r="0" b="0"/>
                  <wp:wrapNone/>
                  <wp:docPr id="43"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2"/>
                          <a:srcRect/>
                          <a:stretch>
                            <a:fillRect/>
                          </a:stretch>
                        </pic:blipFill>
                        <pic:spPr bwMode="auto">
                          <a:xfrm>
                            <a:off x="0" y="0"/>
                            <a:ext cx="1009650" cy="723900"/>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1450*400*600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68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340×40×100</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703296" behindDoc="0" locked="0" layoutInCell="1" allowOverlap="1">
                  <wp:simplePos x="0" y="0"/>
                  <wp:positionH relativeFrom="column">
                    <wp:posOffset>4445</wp:posOffset>
                  </wp:positionH>
                  <wp:positionV relativeFrom="paragraph">
                    <wp:posOffset>25400</wp:posOffset>
                  </wp:positionV>
                  <wp:extent cx="942975" cy="876300"/>
                  <wp:effectExtent l="19050" t="0" r="9525" b="0"/>
                  <wp:wrapNone/>
                  <wp:docPr id="44"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3"/>
                          <a:srcRect/>
                          <a:stretch>
                            <a:fillRect/>
                          </a:stretch>
                        </pic:blipFill>
                        <pic:spPr bwMode="auto">
                          <a:xfrm>
                            <a:off x="0" y="0"/>
                            <a:ext cx="942975" cy="876300"/>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3400*400*1000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722"/>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200×40×170</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705344" behindDoc="0" locked="0" layoutInCell="1" allowOverlap="1">
                  <wp:simplePos x="0" y="0"/>
                  <wp:positionH relativeFrom="column">
                    <wp:posOffset>-61595</wp:posOffset>
                  </wp:positionH>
                  <wp:positionV relativeFrom="paragraph">
                    <wp:posOffset>1077595</wp:posOffset>
                  </wp:positionV>
                  <wp:extent cx="885825" cy="1162050"/>
                  <wp:effectExtent l="19050" t="0" r="9525" b="0"/>
                  <wp:wrapNone/>
                  <wp:docPr id="46"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54"/>
                          <a:srcRect/>
                          <a:stretch>
                            <a:fillRect/>
                          </a:stretch>
                        </pic:blipFill>
                        <pic:spPr bwMode="auto">
                          <a:xfrm>
                            <a:off x="0" y="0"/>
                            <a:ext cx="885825" cy="1162050"/>
                          </a:xfrm>
                          <a:prstGeom prst="rect">
                            <a:avLst/>
                          </a:prstGeom>
                          <a:noFill/>
                          <a:ln w="9525">
                            <a:noFill/>
                            <a:miter lim="800000"/>
                            <a:headEnd/>
                            <a:tailEnd/>
                          </a:ln>
                        </pic:spPr>
                      </pic:pic>
                    </a:graphicData>
                  </a:graphic>
                </wp:anchor>
              </w:drawing>
            </w:r>
            <w:r>
              <w:rPr>
                <w:rFonts w:ascii="宋体" w:hAnsi="宋体" w:cs="宋体"/>
                <w:noProof/>
                <w:kern w:val="0"/>
                <w:szCs w:val="21"/>
              </w:rPr>
              <w:drawing>
                <wp:anchor distT="0" distB="0" distL="114300" distR="114300" simplePos="0" relativeHeight="251704320" behindDoc="0" locked="0" layoutInCell="1" allowOverlap="1">
                  <wp:simplePos x="0" y="0"/>
                  <wp:positionH relativeFrom="column">
                    <wp:posOffset>-61595</wp:posOffset>
                  </wp:positionH>
                  <wp:positionV relativeFrom="paragraph">
                    <wp:posOffset>-27305</wp:posOffset>
                  </wp:positionV>
                  <wp:extent cx="1009650" cy="1019175"/>
                  <wp:effectExtent l="19050" t="0" r="0" b="0"/>
                  <wp:wrapNone/>
                  <wp:docPr id="45"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5"/>
                          <a:srcRect/>
                          <a:stretch>
                            <a:fillRect/>
                          </a:stretch>
                        </pic:blipFill>
                        <pic:spPr bwMode="auto">
                          <a:xfrm>
                            <a:off x="0" y="0"/>
                            <a:ext cx="1009650" cy="1019175"/>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2000*400*1700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80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定制转角高柜</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noWrap/>
            <w:vAlign w:val="center"/>
          </w:tcPr>
          <w:p w:rsidR="00084030" w:rsidRDefault="00084030" w:rsidP="00AB21DA">
            <w:pPr>
              <w:widowControl/>
              <w:jc w:val="left"/>
              <w:rPr>
                <w:rFonts w:ascii="宋体" w:hAnsi="宋体" w:cs="宋体"/>
                <w:kern w:val="0"/>
                <w:szCs w:val="21"/>
              </w:rPr>
            </w:pPr>
          </w:p>
          <w:p w:rsidR="00084030" w:rsidRDefault="00084030" w:rsidP="00AB21DA">
            <w:pPr>
              <w:widowControl/>
              <w:jc w:val="left"/>
              <w:rPr>
                <w:rFonts w:ascii="宋体" w:hAnsi="宋体" w:cs="宋体"/>
                <w:kern w:val="0"/>
                <w:szCs w:val="21"/>
              </w:rPr>
            </w:pP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定制尺寸现场测量</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842"/>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 xml:space="preserve">　</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300×60×160</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3000*600*1600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1819"/>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25</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资料柜</w:t>
            </w: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3</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5648" behindDoc="0" locked="0" layoutInCell="1" allowOverlap="1">
                  <wp:simplePos x="0" y="0"/>
                  <wp:positionH relativeFrom="column">
                    <wp:posOffset>-61595</wp:posOffset>
                  </wp:positionH>
                  <wp:positionV relativeFrom="paragraph">
                    <wp:posOffset>59690</wp:posOffset>
                  </wp:positionV>
                  <wp:extent cx="1009650" cy="866775"/>
                  <wp:effectExtent l="19050" t="0" r="0" b="0"/>
                  <wp:wrapNone/>
                  <wp:docPr id="45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6"/>
                          <a:srcRect/>
                          <a:stretch>
                            <a:fillRect/>
                          </a:stretch>
                        </pic:blipFill>
                        <pic:spPr bwMode="auto">
                          <a:xfrm>
                            <a:off x="0" y="0"/>
                            <a:ext cx="1009650" cy="866775"/>
                          </a:xfrm>
                          <a:prstGeom prst="rect">
                            <a:avLst/>
                          </a:prstGeom>
                          <a:noFill/>
                          <a:ln w="9525">
                            <a:noFill/>
                            <a:miter lim="800000"/>
                            <a:headEnd/>
                            <a:tailEnd/>
                          </a:ln>
                        </pic:spPr>
                      </pic:pic>
                    </a:graphicData>
                  </a:graphic>
                </wp:anchor>
              </w:drawing>
            </w:r>
          </w:p>
        </w:tc>
        <w:tc>
          <w:tcPr>
            <w:tcW w:w="639" w:type="pct"/>
            <w:gridSpan w:val="2"/>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850*400*1880</w:t>
            </w:r>
          </w:p>
        </w:tc>
        <w:tc>
          <w:tcPr>
            <w:tcW w:w="2697" w:type="pct"/>
            <w:vMerge w:val="restar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钢板全部采用优质足0.8mm冷轧钢板。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0.8mm优质冷轧钢板：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性能要求：焊接件：焊接处应无脱焊、虚焊、焊穿、错位；焊接处应无夹渣、气孔、焊瘤、焊丝头、咬边、飞溅；焊接处表面波纹应均匀。理化性能要求：金属喷漆（塑）涂层：硬度：≥2H；冲击强度：冲击高度400mm，应无剥落、裂纹、皱纹；耐腐蚀：≤200h 内，观察在溶液中样板上划道两侧3mm以外，应无鼓泡产生、≥200h后，检查划道两侧3mm外，应无锈迹、剥落、起皱、变色和失光等现象；附着力：应不低于2级。品质属性：家具涂层可迁移元素：铅≤1mg/kg、镉≤1mg/kg、铬≤1mg/kg、汞≤1mg/kg、锑≤1mg/kg、砷≤1mg/kg、钡≤1mg/kg、硒≤1mg/kg。抗菌性能：大肠杆菌：≥96%。耐霉菌性：出芽短梗霉 ：应达到1级。</w:t>
            </w:r>
          </w:p>
          <w:p w:rsidR="00084030" w:rsidRDefault="00084030" w:rsidP="00AB21DA">
            <w:pPr>
              <w:widowControl/>
              <w:jc w:val="left"/>
              <w:rPr>
                <w:rFonts w:ascii="宋体" w:hAnsi="宋体" w:cs="宋体"/>
                <w:kern w:val="0"/>
                <w:szCs w:val="21"/>
              </w:rPr>
            </w:pPr>
            <w:r>
              <w:rPr>
                <w:rFonts w:ascii="宋体" w:hAnsi="宋体" w:cs="宋体" w:hint="eastAsia"/>
                <w:kern w:val="0"/>
                <w:szCs w:val="21"/>
              </w:rPr>
              <w:t>静电粉末：</w:t>
            </w:r>
          </w:p>
          <w:p w:rsidR="00084030" w:rsidRDefault="00084030" w:rsidP="00AB21DA">
            <w:pPr>
              <w:widowControl/>
              <w:jc w:val="left"/>
              <w:rPr>
                <w:rFonts w:ascii="宋体" w:hAnsi="宋体" w:cs="宋体"/>
                <w:kern w:val="0"/>
                <w:szCs w:val="21"/>
              </w:rPr>
            </w:pPr>
            <w:r>
              <w:rPr>
                <w:rFonts w:ascii="宋体" w:hAnsi="宋体" w:cs="宋体" w:hint="eastAsia"/>
                <w:kern w:val="0"/>
                <w:szCs w:val="21"/>
              </w:rPr>
              <w:t>I型1类热固性粉末涂料的要求：筛余物：全部通过；耐冲击性：50cm，未观察到裂纹、皱纹及剥落现象；耐酸性：240h无异常；耐碱性：168h无异常；耐盐雾性：中性，500h划痕处单向腐蚀蔓延宽度≤2.0mm，未划痕区无起泡生锈、开裂、剥落等异常现象；耐湿性：500h无异常；耐沸水性50h：无异常；弯曲试验：≤4，涂层无开裂或从底材上剥落。安全性能要求：可溶性铅、可溶性镉、可溶性铬、可溶性汞：≤1mg/kg。耐霉菌性：黑曲霉 、黄曲霉 、宛氏拟青霉、绿色木霉 、长枝木霉、球毛壳霉、白地霉、灰绿曲霉 ：应达到0级。抗菌性能：肠沙门氏菌亚种鼠伤寒血清型、</w:t>
            </w:r>
            <w:r>
              <w:rPr>
                <w:rFonts w:ascii="宋体" w:hAnsi="宋体" w:cs="宋体" w:hint="eastAsia"/>
                <w:kern w:val="0"/>
                <w:szCs w:val="21"/>
              </w:rPr>
              <w:lastRenderedPageBreak/>
              <w:t>金黄色葡萄球菌、大肠杆菌、肺炎克雷伯氏菌、鼠伤寒沙门氏菌、粪肠球菌：≥99.99%。抗细菌性能：白色念珠菌：≥99.59%。产品表面涂层理化性能：涂层厚度：70~80μm。</w:t>
            </w:r>
            <w:r>
              <w:rPr>
                <w:rFonts w:ascii="宋体" w:hAnsi="宋体" w:cs="宋体" w:hint="eastAsia"/>
                <w:kern w:val="0"/>
                <w:szCs w:val="21"/>
              </w:rPr>
              <w:br/>
              <w:t>配件采用优质锁具。</w:t>
            </w:r>
          </w:p>
          <w:p w:rsidR="00084030" w:rsidRDefault="00084030" w:rsidP="00AB21DA">
            <w:pPr>
              <w:widowControl/>
              <w:jc w:val="left"/>
              <w:rPr>
                <w:rFonts w:ascii="宋体" w:hAnsi="宋体" w:cs="宋体"/>
                <w:kern w:val="0"/>
                <w:szCs w:val="21"/>
              </w:rPr>
            </w:pPr>
            <w:r>
              <w:rPr>
                <w:rFonts w:ascii="宋体" w:hAnsi="宋体" w:cs="宋体" w:hint="eastAsia"/>
                <w:kern w:val="0"/>
                <w:szCs w:val="21"/>
              </w:rPr>
              <w:t>锁具：</w:t>
            </w:r>
          </w:p>
          <w:p w:rsidR="00084030" w:rsidRDefault="00084030" w:rsidP="00AB21DA">
            <w:pPr>
              <w:widowControl/>
              <w:jc w:val="left"/>
              <w:rPr>
                <w:rFonts w:ascii="宋体" w:hAnsi="宋体" w:cs="宋体"/>
                <w:kern w:val="0"/>
                <w:szCs w:val="21"/>
              </w:rPr>
            </w:pPr>
            <w:r>
              <w:rPr>
                <w:rFonts w:ascii="宋体" w:hAnsi="宋体" w:cs="宋体" w:hint="eastAsia"/>
                <w:kern w:val="0"/>
                <w:szCs w:val="21"/>
              </w:rPr>
              <w:t>产品涂层和覆面层中可溶性重金属含量：可溶性铅、可溶性镉、可溶性铬、可溶性汞：≤1mg/kg。家具（涂层）中可溶性重金属：可溶性锑、可溶性砷、可溶性钡、可溶性硒：≤1mg/kg。中性盐雾试验≥980h：镀（涂）层本身的耐腐蚀等级、镀（涂）层对基体的保护等级：应＞9级。乙酸盐雾试验≥500h：镀（涂）层本身的耐腐蚀等级、镀（涂）层对基体的保护等级：应＞9级。铜加速乙酸盐雾试验≥18h：镀（涂）层本身的耐腐蚀等级、镀（涂）层对基体的保护等级：应＞9级。可溶性元素含量：钡：≤1mg/kg。</w:t>
            </w:r>
          </w:p>
        </w:tc>
      </w:tr>
      <w:tr w:rsidR="00084030" w:rsidTr="00AB21DA">
        <w:trPr>
          <w:trHeight w:val="324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26</w:t>
            </w:r>
          </w:p>
        </w:tc>
        <w:tc>
          <w:tcPr>
            <w:tcW w:w="165" w:type="pct"/>
            <w:vMerge w:val="restar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更衣柜</w:t>
            </w: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6人</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5</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7696" behindDoc="0" locked="0" layoutInCell="1" allowOverlap="1">
                  <wp:simplePos x="0" y="0"/>
                  <wp:positionH relativeFrom="column">
                    <wp:posOffset>95250</wp:posOffset>
                  </wp:positionH>
                  <wp:positionV relativeFrom="paragraph">
                    <wp:posOffset>28575</wp:posOffset>
                  </wp:positionV>
                  <wp:extent cx="847725" cy="1152525"/>
                  <wp:effectExtent l="19050" t="0" r="9525" b="0"/>
                  <wp:wrapNone/>
                  <wp:docPr id="44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57"/>
                          <a:srcRect/>
                          <a:stretch>
                            <a:fillRect/>
                          </a:stretch>
                        </pic:blipFill>
                        <pic:spPr bwMode="auto">
                          <a:xfrm>
                            <a:off x="0" y="0"/>
                            <a:ext cx="847725" cy="1152525"/>
                          </a:xfrm>
                          <a:prstGeom prst="rect">
                            <a:avLst/>
                          </a:prstGeom>
                          <a:noFill/>
                          <a:ln w="9525">
                            <a:noFill/>
                            <a:miter lim="800000"/>
                            <a:headEnd/>
                            <a:tailEnd/>
                          </a:ln>
                        </pic:spPr>
                      </pic:pic>
                    </a:graphicData>
                  </a:graphic>
                </wp:anchor>
              </w:drawing>
            </w:r>
          </w:p>
        </w:tc>
        <w:tc>
          <w:tcPr>
            <w:tcW w:w="639" w:type="pct"/>
            <w:gridSpan w:val="2"/>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900*600*1880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324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 xml:space="preserve">　</w:t>
            </w:r>
          </w:p>
        </w:tc>
        <w:tc>
          <w:tcPr>
            <w:tcW w:w="165" w:type="pct"/>
            <w:vMerge/>
            <w:shd w:val="clear" w:color="auto" w:fill="auto"/>
            <w:vAlign w:val="center"/>
          </w:tcPr>
          <w:p w:rsidR="00084030" w:rsidRDefault="00084030" w:rsidP="00AB21DA">
            <w:pPr>
              <w:widowControl/>
              <w:jc w:val="left"/>
              <w:rPr>
                <w:rFonts w:ascii="宋体" w:hAnsi="宋体" w:cs="宋体"/>
                <w:kern w:val="0"/>
                <w:szCs w:val="21"/>
              </w:rPr>
            </w:pP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4人，电子门锁</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个</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6672" behindDoc="0" locked="0" layoutInCell="1" allowOverlap="1">
                  <wp:simplePos x="0" y="0"/>
                  <wp:positionH relativeFrom="column">
                    <wp:posOffset>85725</wp:posOffset>
                  </wp:positionH>
                  <wp:positionV relativeFrom="paragraph">
                    <wp:posOffset>19050</wp:posOffset>
                  </wp:positionV>
                  <wp:extent cx="828675" cy="1019175"/>
                  <wp:effectExtent l="19050" t="0" r="9525" b="0"/>
                  <wp:wrapNone/>
                  <wp:docPr id="448"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6"/>
                          <pic:cNvPicPr>
                            <a:picLocks noChangeAspect="1" noChangeArrowheads="1"/>
                          </pic:cNvPicPr>
                        </pic:nvPicPr>
                        <pic:blipFill>
                          <a:blip r:embed="rId58"/>
                          <a:srcRect/>
                          <a:stretch>
                            <a:fillRect/>
                          </a:stretch>
                        </pic:blipFill>
                        <pic:spPr bwMode="auto">
                          <a:xfrm>
                            <a:off x="0" y="0"/>
                            <a:ext cx="828675" cy="1019175"/>
                          </a:xfrm>
                          <a:prstGeom prst="rect">
                            <a:avLst/>
                          </a:prstGeom>
                          <a:noFill/>
                          <a:ln w="9525">
                            <a:noFill/>
                            <a:miter lim="800000"/>
                            <a:headEnd/>
                            <a:tailEnd/>
                          </a:ln>
                        </pic:spPr>
                      </pic:pic>
                    </a:graphicData>
                  </a:graphic>
                </wp:anchor>
              </w:drawing>
            </w:r>
          </w:p>
        </w:tc>
        <w:tc>
          <w:tcPr>
            <w:tcW w:w="639" w:type="pct"/>
            <w:gridSpan w:val="2"/>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900*600*1880</w:t>
            </w:r>
          </w:p>
        </w:tc>
        <w:tc>
          <w:tcPr>
            <w:tcW w:w="2697" w:type="pct"/>
            <w:vMerge/>
            <w:vAlign w:val="center"/>
          </w:tcPr>
          <w:p w:rsidR="00084030" w:rsidRDefault="00084030" w:rsidP="00AB21DA">
            <w:pPr>
              <w:widowControl/>
              <w:jc w:val="left"/>
              <w:rPr>
                <w:rFonts w:ascii="宋体" w:hAnsi="宋体" w:cs="宋体"/>
                <w:kern w:val="0"/>
                <w:szCs w:val="21"/>
              </w:rPr>
            </w:pPr>
          </w:p>
        </w:tc>
      </w:tr>
      <w:tr w:rsidR="00084030" w:rsidTr="00AB21DA">
        <w:trPr>
          <w:trHeight w:val="2802"/>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27</w:t>
            </w:r>
          </w:p>
        </w:tc>
        <w:tc>
          <w:tcPr>
            <w:tcW w:w="165" w:type="pct"/>
            <w:vMerge w:val="restar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进餐</w:t>
            </w: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圆桌</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6</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78720" behindDoc="0" locked="0" layoutInCell="1" allowOverlap="1">
                  <wp:simplePos x="0" y="0"/>
                  <wp:positionH relativeFrom="column">
                    <wp:posOffset>14605</wp:posOffset>
                  </wp:positionH>
                  <wp:positionV relativeFrom="paragraph">
                    <wp:posOffset>-459740</wp:posOffset>
                  </wp:positionV>
                  <wp:extent cx="990600" cy="1095375"/>
                  <wp:effectExtent l="19050" t="0" r="0" b="0"/>
                  <wp:wrapNone/>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59"/>
                          <a:srcRect/>
                          <a:stretch>
                            <a:fillRect/>
                          </a:stretch>
                        </pic:blipFill>
                        <pic:spPr bwMode="auto">
                          <a:xfrm>
                            <a:off x="0" y="0"/>
                            <a:ext cx="990600" cy="1095375"/>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b/>
                <w:bCs/>
                <w:kern w:val="0"/>
                <w:szCs w:val="21"/>
              </w:rPr>
            </w:pPr>
            <w:r>
              <w:rPr>
                <w:rFonts w:ascii="宋体" w:hAnsi="宋体" w:cs="宋体" w:hint="eastAsia"/>
                <w:b/>
                <w:bCs/>
                <w:kern w:val="0"/>
                <w:szCs w:val="21"/>
              </w:rPr>
              <w:t>800*800*740</w:t>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优质白腊木实木基材，木方经抛光、蒸压煮、烘干、杀菌、杀虫处理，材料不会变形、生虫、不带有害气体；油漆：采用绿色环保聚酯漆，封闭式无尘房喷漆，五底三面工艺。表面平整五颗粒，光泽度好，耐磨性强，效果历久如新。</w:t>
            </w:r>
            <w:r>
              <w:rPr>
                <w:rFonts w:ascii="宋体" w:hAnsi="宋体" w:cs="宋体" w:hint="eastAsia"/>
                <w:kern w:val="0"/>
                <w:szCs w:val="21"/>
              </w:rPr>
              <w:br/>
              <w:t>白蜡木：木材含水率：8~9%。</w:t>
            </w:r>
          </w:p>
          <w:p w:rsidR="00084030" w:rsidRDefault="00084030" w:rsidP="00AB21DA">
            <w:pPr>
              <w:widowControl/>
              <w:jc w:val="left"/>
              <w:rPr>
                <w:rFonts w:ascii="宋体" w:hAnsi="宋体" w:cs="宋体"/>
                <w:kern w:val="0"/>
                <w:szCs w:val="21"/>
              </w:rPr>
            </w:pPr>
            <w:r>
              <w:rPr>
                <w:rFonts w:ascii="宋体" w:hAnsi="宋体" w:cs="宋体" w:hint="eastAsia"/>
                <w:kern w:val="0"/>
                <w:szCs w:val="21"/>
              </w:rPr>
              <w:t>燃烧性能：燃烧增长速率指数≤480W/s；60s内焰尖高度≤150mm；60s内无燃烧滴落物引燃滤纸现象。材质指标：死节：最大尺寸与板宽的百分比≤2%、任意材长1m范围内的个数≤3；腐朽：面积与所在材面面积的百分比≤2%；裂纹、夹皮：长度与检尺长的百分比≤2%；虫眼：任意材长1m范围内的个数≤2；钝棱：最严重缺角尺寸与材宽的百分比≤1%；翘曲：横弯最大拱高与內曲水平长的百分比≤0.1%、顺弯最大拱高与內曲水平长的百分比≤0.1%；斜纹：倾斜高度与该水平长度的百分比≤1%。树种鉴别：白蜡木。</w:t>
            </w:r>
          </w:p>
        </w:tc>
      </w:tr>
      <w:tr w:rsidR="00084030" w:rsidTr="00AB21DA">
        <w:trPr>
          <w:trHeight w:val="3522"/>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28</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圆桌椅</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24</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80768" behindDoc="0" locked="0" layoutInCell="1" allowOverlap="1">
                  <wp:simplePos x="0" y="0"/>
                  <wp:positionH relativeFrom="column">
                    <wp:posOffset>224155</wp:posOffset>
                  </wp:positionH>
                  <wp:positionV relativeFrom="paragraph">
                    <wp:posOffset>1022985</wp:posOffset>
                  </wp:positionV>
                  <wp:extent cx="695325" cy="942975"/>
                  <wp:effectExtent l="19050" t="0" r="9525" b="0"/>
                  <wp:wrapNone/>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60"/>
                          <a:srcRect/>
                          <a:stretch>
                            <a:fillRect/>
                          </a:stretch>
                        </pic:blipFill>
                        <pic:spPr bwMode="auto">
                          <a:xfrm>
                            <a:off x="0" y="0"/>
                            <a:ext cx="695325" cy="942975"/>
                          </a:xfrm>
                          <a:prstGeom prst="rect">
                            <a:avLst/>
                          </a:prstGeom>
                          <a:noFill/>
                          <a:ln w="9525">
                            <a:noFill/>
                            <a:miter lim="800000"/>
                            <a:headEnd/>
                            <a:tailEnd/>
                          </a:ln>
                        </pic:spPr>
                      </pic:pic>
                    </a:graphicData>
                  </a:graphic>
                </wp:anchor>
              </w:drawing>
            </w:r>
            <w:r>
              <w:rPr>
                <w:rFonts w:ascii="宋体" w:hAnsi="宋体" w:cs="宋体"/>
                <w:noProof/>
                <w:kern w:val="0"/>
                <w:szCs w:val="21"/>
              </w:rPr>
              <w:drawing>
                <wp:anchor distT="0" distB="0" distL="114300" distR="114300" simplePos="0" relativeHeight="251679744" behindDoc="0" locked="0" layoutInCell="1" allowOverlap="1">
                  <wp:simplePos x="0" y="0"/>
                  <wp:positionH relativeFrom="column">
                    <wp:posOffset>224155</wp:posOffset>
                  </wp:positionH>
                  <wp:positionV relativeFrom="paragraph">
                    <wp:posOffset>-129540</wp:posOffset>
                  </wp:positionV>
                  <wp:extent cx="695325" cy="838200"/>
                  <wp:effectExtent l="19050" t="0" r="9525" b="0"/>
                  <wp:wrapNone/>
                  <wp:docPr id="21"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2"/>
                          <pic:cNvPicPr>
                            <a:picLocks noChangeAspect="1" noChangeArrowheads="1"/>
                          </pic:cNvPicPr>
                        </pic:nvPicPr>
                        <pic:blipFill>
                          <a:blip r:embed="rId61"/>
                          <a:srcRect l="12280" r="16058"/>
                          <a:stretch>
                            <a:fillRect/>
                          </a:stretch>
                        </pic:blipFill>
                        <pic:spPr bwMode="auto">
                          <a:xfrm>
                            <a:off x="0" y="0"/>
                            <a:ext cx="695325" cy="838200"/>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常规</w:t>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1、饰面选用优质西皮，弹力强，不起毛球，不变形；</w:t>
            </w:r>
          </w:p>
          <w:p w:rsidR="00084030" w:rsidRDefault="00084030" w:rsidP="00AB21DA">
            <w:pPr>
              <w:widowControl/>
              <w:jc w:val="left"/>
              <w:rPr>
                <w:rFonts w:ascii="宋体" w:hAnsi="宋体" w:cs="宋体"/>
                <w:kern w:val="0"/>
                <w:szCs w:val="21"/>
              </w:rPr>
            </w:pPr>
            <w:r>
              <w:rPr>
                <w:rFonts w:ascii="宋体" w:hAnsi="宋体" w:cs="宋体" w:hint="eastAsia"/>
                <w:kern w:val="0"/>
                <w:szCs w:val="21"/>
              </w:rPr>
              <w:t>西皮：摩擦色牢度：干擦、湿擦：4-5级。耐霉菌性：黄曲霉 、绿色木霉、球毛壳霉 ：应达到0级。皮革防霉性能：黑曲霉 ：应达到1级。抗菌性能：金黄色葡萄球菌、大肠杆菌：≥99.95%。2、海绵采用一次成型发泡高密度不助燃PU泡绵，密度≥45kg/m3,表面涂有防止老化变形的保护膜；3、脚架采用优质白蜡木材质</w:t>
            </w:r>
          </w:p>
        </w:tc>
      </w:tr>
      <w:tr w:rsidR="00084030" w:rsidTr="00AB21DA">
        <w:trPr>
          <w:trHeight w:val="3379"/>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29</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长桌</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25</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91008" behindDoc="0" locked="0" layoutInCell="1" allowOverlap="1">
                  <wp:simplePos x="0" y="0"/>
                  <wp:positionH relativeFrom="column">
                    <wp:posOffset>64770</wp:posOffset>
                  </wp:positionH>
                  <wp:positionV relativeFrom="paragraph">
                    <wp:posOffset>1076325</wp:posOffset>
                  </wp:positionV>
                  <wp:extent cx="942975" cy="676275"/>
                  <wp:effectExtent l="19050" t="0" r="9525" b="0"/>
                  <wp:wrapNone/>
                  <wp:docPr id="3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62"/>
                          <a:srcRect/>
                          <a:stretch>
                            <a:fillRect/>
                          </a:stretch>
                        </pic:blipFill>
                        <pic:spPr bwMode="auto">
                          <a:xfrm>
                            <a:off x="0" y="0"/>
                            <a:ext cx="942975" cy="676275"/>
                          </a:xfrm>
                          <a:prstGeom prst="rect">
                            <a:avLst/>
                          </a:prstGeom>
                          <a:noFill/>
                          <a:ln w="9525">
                            <a:noFill/>
                            <a:miter lim="800000"/>
                            <a:headEnd/>
                            <a:tailEnd/>
                          </a:ln>
                        </pic:spPr>
                      </pic:pic>
                    </a:graphicData>
                  </a:graphic>
                </wp:anchor>
              </w:drawing>
            </w:r>
            <w:r>
              <w:rPr>
                <w:rFonts w:ascii="宋体" w:hAnsi="宋体" w:cs="宋体"/>
                <w:noProof/>
                <w:kern w:val="0"/>
                <w:szCs w:val="21"/>
              </w:rPr>
              <w:drawing>
                <wp:anchor distT="0" distB="0" distL="114300" distR="114300" simplePos="0" relativeHeight="251681792" behindDoc="0" locked="0" layoutInCell="1" allowOverlap="1">
                  <wp:simplePos x="0" y="0"/>
                  <wp:positionH relativeFrom="column">
                    <wp:posOffset>62230</wp:posOffset>
                  </wp:positionH>
                  <wp:positionV relativeFrom="paragraph">
                    <wp:posOffset>104775</wp:posOffset>
                  </wp:positionV>
                  <wp:extent cx="752475" cy="676275"/>
                  <wp:effectExtent l="19050" t="0" r="9525" b="0"/>
                  <wp:wrapNone/>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3"/>
                          <a:srcRect/>
                          <a:stretch>
                            <a:fillRect/>
                          </a:stretch>
                        </pic:blipFill>
                        <pic:spPr bwMode="auto">
                          <a:xfrm>
                            <a:off x="0" y="0"/>
                            <a:ext cx="752475" cy="676275"/>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1200*600*750</w:t>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桌面采用白蜡木或人造石板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桌脚采用优质白腊木实木基材，木方经抛光、蒸压煮、烘干、杀菌、杀虫处理，材料不会变形、生虫、不带有害气体；油漆：采用绿色环保聚酯漆，封闭式无尘房喷漆，五底三面工艺。表面平整五颗粒，光泽度好，耐磨性强，效果历久如新。</w:t>
            </w:r>
          </w:p>
          <w:p w:rsidR="00084030" w:rsidRDefault="00084030" w:rsidP="00AB21DA">
            <w:pPr>
              <w:widowControl/>
              <w:jc w:val="left"/>
              <w:rPr>
                <w:rFonts w:ascii="宋体" w:hAnsi="宋体" w:cs="宋体"/>
                <w:kern w:val="0"/>
                <w:szCs w:val="21"/>
              </w:rPr>
            </w:pPr>
            <w:r>
              <w:rPr>
                <w:rFonts w:ascii="宋体" w:hAnsi="宋体" w:cs="宋体" w:hint="eastAsia"/>
                <w:kern w:val="0"/>
                <w:szCs w:val="21"/>
              </w:rPr>
              <w:br w:type="page"/>
              <w:t>白蜡木：</w:t>
            </w:r>
          </w:p>
          <w:p w:rsidR="00084030" w:rsidRDefault="00084030" w:rsidP="00AB21DA">
            <w:pPr>
              <w:widowControl/>
              <w:jc w:val="left"/>
              <w:rPr>
                <w:rFonts w:ascii="宋体" w:hAnsi="宋体" w:cs="宋体"/>
                <w:kern w:val="0"/>
                <w:szCs w:val="21"/>
              </w:rPr>
            </w:pPr>
            <w:r>
              <w:rPr>
                <w:rFonts w:ascii="宋体" w:hAnsi="宋体" w:cs="宋体" w:hint="eastAsia"/>
                <w:kern w:val="0"/>
                <w:szCs w:val="21"/>
              </w:rPr>
              <w:t>木材含水率：8~9%。燃烧性能：燃烧增长速率指数≤480W/s；60s内焰尖高度≤150mm；60s内无燃烧滴落物引燃滤纸现象。材质指标：死节：最大尺寸与板宽的百分比≤2%、任意材长1m范围内的个数≤3；腐朽：面积与所在材面面积的百分比≤2%；裂纹、夹皮：长度与检尺长的百分比≤2%；虫眼：任意材长1m范围内的个数≤2；钝棱：最严重缺角尺寸与材宽的百分比≤1%；翘曲：横弯最大拱高与內曲水平长的百分比≤0.1%、顺弯最大拱高与內曲水平长的百分比≤0.1%；斜纹：倾斜高度与该水平长度的百分比≤1%。树种鉴别：白蜡木。</w:t>
            </w:r>
          </w:p>
        </w:tc>
      </w:tr>
      <w:tr w:rsidR="00084030" w:rsidTr="00AB21DA">
        <w:trPr>
          <w:trHeight w:val="1714"/>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30</w:t>
            </w:r>
          </w:p>
        </w:tc>
        <w:tc>
          <w:tcPr>
            <w:tcW w:w="165" w:type="pct"/>
            <w:vMerge/>
            <w:vAlign w:val="center"/>
          </w:tcPr>
          <w:p w:rsidR="00084030" w:rsidRDefault="00084030" w:rsidP="00AB21DA">
            <w:pPr>
              <w:widowControl/>
              <w:jc w:val="left"/>
              <w:rPr>
                <w:rFonts w:ascii="宋体" w:hAnsi="宋体" w:cs="宋体"/>
                <w:kern w:val="0"/>
                <w:szCs w:val="21"/>
              </w:rPr>
            </w:pP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长桌椅</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100</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82816" behindDoc="0" locked="0" layoutInCell="1" allowOverlap="1">
                  <wp:simplePos x="0" y="0"/>
                  <wp:positionH relativeFrom="column">
                    <wp:posOffset>90170</wp:posOffset>
                  </wp:positionH>
                  <wp:positionV relativeFrom="paragraph">
                    <wp:posOffset>77470</wp:posOffset>
                  </wp:positionV>
                  <wp:extent cx="723265" cy="838200"/>
                  <wp:effectExtent l="19050" t="0" r="635" b="0"/>
                  <wp:wrapNone/>
                  <wp:docPr id="2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64"/>
                          <a:srcRect/>
                          <a:stretch>
                            <a:fillRect/>
                          </a:stretch>
                        </pic:blipFill>
                        <pic:spPr bwMode="auto">
                          <a:xfrm>
                            <a:off x="0" y="0"/>
                            <a:ext cx="723265" cy="838200"/>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常规</w:t>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1、饰面选用优质西皮，弹力强，不起毛球，不变形；</w:t>
            </w:r>
          </w:p>
          <w:p w:rsidR="00084030" w:rsidRDefault="00084030" w:rsidP="00AB21DA">
            <w:pPr>
              <w:widowControl/>
              <w:jc w:val="left"/>
              <w:rPr>
                <w:rFonts w:ascii="宋体" w:hAnsi="宋体" w:cs="宋体"/>
                <w:kern w:val="0"/>
                <w:szCs w:val="21"/>
              </w:rPr>
            </w:pPr>
            <w:r>
              <w:rPr>
                <w:rFonts w:ascii="宋体" w:hAnsi="宋体" w:cs="宋体" w:hint="eastAsia"/>
                <w:kern w:val="0"/>
                <w:szCs w:val="21"/>
              </w:rPr>
              <w:t>西皮：</w:t>
            </w:r>
          </w:p>
          <w:p w:rsidR="00084030" w:rsidRDefault="00084030" w:rsidP="00AB21DA">
            <w:pPr>
              <w:widowControl/>
              <w:jc w:val="left"/>
              <w:rPr>
                <w:rFonts w:ascii="宋体" w:hAnsi="宋体" w:cs="宋体"/>
                <w:kern w:val="0"/>
                <w:szCs w:val="21"/>
              </w:rPr>
            </w:pPr>
            <w:r>
              <w:rPr>
                <w:rFonts w:ascii="宋体" w:hAnsi="宋体" w:cs="宋体" w:hint="eastAsia"/>
                <w:kern w:val="0"/>
                <w:szCs w:val="21"/>
              </w:rPr>
              <w:t>摩擦色牢度：干擦、湿擦：4-5级。耐霉菌性：黄曲霉 、绿色木霉、球毛壳霉 ：应达到0级。皮革防霉性能：黑曲霉 ：应达到1级。抗菌性能：金黄色葡萄球菌、大肠杆菌：≥99.95%。2、海绵采用一次成型发泡高密度不助燃PU泡绵，密度≥45kg/m3,表面涂有防止老化变形的保护膜；3、脚架采用优质白蜡木材质</w:t>
            </w:r>
            <w:r>
              <w:rPr>
                <w:rFonts w:ascii="宋体" w:hAnsi="宋体" w:cs="宋体" w:hint="eastAsia"/>
                <w:kern w:val="0"/>
                <w:szCs w:val="21"/>
              </w:rPr>
              <w:br/>
            </w:r>
          </w:p>
        </w:tc>
      </w:tr>
      <w:tr w:rsidR="00084030" w:rsidTr="00AB21DA">
        <w:trPr>
          <w:trHeight w:val="70"/>
        </w:trPr>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29</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382"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卡座（桌+椅）</w:t>
            </w:r>
          </w:p>
        </w:tc>
        <w:tc>
          <w:tcPr>
            <w:tcW w:w="204"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10</w:t>
            </w:r>
          </w:p>
        </w:tc>
        <w:tc>
          <w:tcPr>
            <w:tcW w:w="165" w:type="pct"/>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套</w:t>
            </w:r>
          </w:p>
        </w:tc>
        <w:tc>
          <w:tcPr>
            <w:tcW w:w="583" w:type="pct"/>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706368" behindDoc="0" locked="0" layoutInCell="1" allowOverlap="1">
                  <wp:simplePos x="0" y="0"/>
                  <wp:positionH relativeFrom="column">
                    <wp:posOffset>-23495</wp:posOffset>
                  </wp:positionH>
                  <wp:positionV relativeFrom="paragraph">
                    <wp:posOffset>-256540</wp:posOffset>
                  </wp:positionV>
                  <wp:extent cx="1028700" cy="1295400"/>
                  <wp:effectExtent l="19050" t="0" r="0" b="0"/>
                  <wp:wrapNone/>
                  <wp:docPr id="4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65" cstate="print"/>
                          <a:srcRect/>
                          <a:stretch>
                            <a:fillRect/>
                          </a:stretch>
                        </pic:blipFill>
                        <pic:spPr bwMode="auto">
                          <a:xfrm>
                            <a:off x="0" y="0"/>
                            <a:ext cx="1028700" cy="1295400"/>
                          </a:xfrm>
                          <a:prstGeom prst="rect">
                            <a:avLst/>
                          </a:prstGeom>
                          <a:noFill/>
                          <a:ln w="9525">
                            <a:noFill/>
                            <a:miter lim="800000"/>
                            <a:headEnd/>
                            <a:tailEnd/>
                          </a:ln>
                        </pic:spPr>
                      </pic:pic>
                    </a:graphicData>
                  </a:graphic>
                </wp:anchor>
              </w:drawing>
            </w:r>
          </w:p>
        </w:tc>
        <w:tc>
          <w:tcPr>
            <w:tcW w:w="639" w:type="pct"/>
            <w:gridSpan w:val="2"/>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桌1200*600*750  椅 1200*500*1000   </w:t>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优质白腊木实木基材，木方经抛光、蒸压煮、烘干、杀菌、杀虫处理，材料不会变形、生虫、不带有害气体；油漆：采用绿色环保聚酯漆，封闭式无尘房喷漆，五底三面工艺。表面平整五颗粒，光泽度好，耐磨性强，效果历久如新。1、饰面选用优质西皮，弹力强，不起毛球，不变形；2、海绵采用一次成型发泡高密度不助燃PU泡绵，密度≥45kg/m3,表面涂有防止老化变形的保护膜；3、椅脚架白腊木实木基材。4、桌脚架优质金属脚架。1、饰面选用优质西皮，弹力强，不起毛球，不变形；</w:t>
            </w:r>
          </w:p>
          <w:p w:rsidR="00084030" w:rsidRDefault="00084030" w:rsidP="00AB21DA">
            <w:pPr>
              <w:widowControl/>
              <w:jc w:val="left"/>
              <w:rPr>
                <w:rFonts w:ascii="宋体" w:hAnsi="宋体" w:cs="宋体"/>
                <w:kern w:val="0"/>
                <w:szCs w:val="21"/>
              </w:rPr>
            </w:pPr>
            <w:r>
              <w:rPr>
                <w:rFonts w:ascii="宋体" w:hAnsi="宋体" w:cs="宋体" w:hint="eastAsia"/>
                <w:kern w:val="0"/>
                <w:szCs w:val="21"/>
              </w:rPr>
              <w:t>西皮：</w:t>
            </w:r>
          </w:p>
          <w:p w:rsidR="00084030" w:rsidRDefault="00084030" w:rsidP="00AB21DA">
            <w:pPr>
              <w:widowControl/>
              <w:jc w:val="left"/>
              <w:rPr>
                <w:rFonts w:ascii="宋体" w:hAnsi="宋体" w:cs="宋体"/>
                <w:kern w:val="0"/>
                <w:szCs w:val="21"/>
              </w:rPr>
            </w:pPr>
            <w:r>
              <w:rPr>
                <w:rFonts w:ascii="宋体" w:hAnsi="宋体" w:cs="宋体" w:hint="eastAsia"/>
                <w:kern w:val="0"/>
                <w:szCs w:val="21"/>
              </w:rPr>
              <w:t>，摩擦色牢度：干擦、湿擦：4-5级。耐霉菌性：黄曲霉 、绿色木霉、球毛壳霉 ：应达到0级。皮革防霉性能：黑曲霉 ：应达到1级。抗菌性能：金黄色葡萄球菌、大肠杆菌：≥99.95%。2、海绵采用一次成型发泡高密度不助燃PU泡绵，密度≥45kg/m3,表面涂有防止老化变形的保护膜；3、脚架采用优质白蜡木材质</w:t>
            </w:r>
          </w:p>
        </w:tc>
      </w:tr>
      <w:tr w:rsidR="00084030" w:rsidTr="00AB21DA">
        <w:trPr>
          <w:trHeight w:val="144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31</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垃圾柜</w:t>
            </w: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（长×宽×高）</w:t>
            </w:r>
            <w:r>
              <w:rPr>
                <w:rFonts w:ascii="宋体" w:hAnsi="宋体" w:cs="宋体" w:hint="eastAsia"/>
                <w:kern w:val="0"/>
                <w:szCs w:val="21"/>
              </w:rPr>
              <w:br/>
              <w:t>70×55×95</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7</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noProof/>
                <w:kern w:val="0"/>
                <w:szCs w:val="21"/>
              </w:rPr>
              <w:drawing>
                <wp:anchor distT="0" distB="0" distL="114300" distR="114300" simplePos="0" relativeHeight="251683840" behindDoc="0" locked="0" layoutInCell="1" allowOverlap="1">
                  <wp:simplePos x="0" y="0"/>
                  <wp:positionH relativeFrom="column">
                    <wp:posOffset>214630</wp:posOffset>
                  </wp:positionH>
                  <wp:positionV relativeFrom="paragraph">
                    <wp:posOffset>-316230</wp:posOffset>
                  </wp:positionV>
                  <wp:extent cx="1037590" cy="838200"/>
                  <wp:effectExtent l="19050" t="0" r="0" b="0"/>
                  <wp:wrapNone/>
                  <wp:docPr id="25"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
                          <pic:cNvPicPr>
                            <a:picLocks noChangeAspect="1" noChangeArrowheads="1"/>
                          </pic:cNvPicPr>
                        </pic:nvPicPr>
                        <pic:blipFill>
                          <a:blip r:embed="rId66"/>
                          <a:srcRect t="7938" b="10632"/>
                          <a:stretch>
                            <a:fillRect/>
                          </a:stretch>
                        </pic:blipFill>
                        <pic:spPr bwMode="auto">
                          <a:xfrm>
                            <a:off x="0" y="0"/>
                            <a:ext cx="1037590" cy="838200"/>
                          </a:xfrm>
                          <a:prstGeom prst="rect">
                            <a:avLst/>
                          </a:prstGeom>
                          <a:noFill/>
                          <a:ln w="9525">
                            <a:noFill/>
                            <a:miter lim="800000"/>
                            <a:headEnd/>
                            <a:tailEnd/>
                          </a:ln>
                        </pic:spPr>
                      </pic:pic>
                    </a:graphicData>
                  </a:graphic>
                </wp:anchor>
              </w:drawing>
            </w:r>
            <w:r>
              <w:rPr>
                <w:rFonts w:ascii="宋体" w:hAnsi="宋体" w:cs="宋体" w:hint="eastAsia"/>
                <w:kern w:val="0"/>
                <w:szCs w:val="21"/>
              </w:rPr>
              <w:t>张</w:t>
            </w:r>
          </w:p>
        </w:tc>
        <w:tc>
          <w:tcPr>
            <w:tcW w:w="583" w:type="pct"/>
            <w:shd w:val="clear" w:color="auto" w:fill="auto"/>
            <w:vAlign w:val="center"/>
          </w:tcPr>
          <w:p w:rsidR="00084030" w:rsidRDefault="00084030" w:rsidP="00AB21DA">
            <w:pPr>
              <w:widowControl/>
              <w:jc w:val="center"/>
              <w:rPr>
                <w:rFonts w:ascii="宋体" w:hAnsi="宋体" w:cs="宋体"/>
                <w:kern w:val="0"/>
                <w:szCs w:val="21"/>
              </w:rPr>
            </w:pPr>
          </w:p>
        </w:tc>
        <w:tc>
          <w:tcPr>
            <w:tcW w:w="639" w:type="pct"/>
            <w:gridSpan w:val="2"/>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1、饰面：优质三聚氰胺板，同色PVC封边。</w:t>
            </w:r>
          </w:p>
          <w:p w:rsidR="00084030" w:rsidRDefault="00084030" w:rsidP="00AB21DA">
            <w:pPr>
              <w:widowControl/>
              <w:jc w:val="left"/>
              <w:rPr>
                <w:rFonts w:ascii="宋体" w:hAnsi="宋体" w:cs="宋体"/>
                <w:kern w:val="0"/>
                <w:szCs w:val="21"/>
              </w:rPr>
            </w:pPr>
            <w:r>
              <w:rPr>
                <w:rFonts w:ascii="宋体" w:hAnsi="宋体" w:cs="宋体" w:hint="eastAsia"/>
                <w:kern w:val="0"/>
                <w:szCs w:val="21"/>
              </w:rPr>
              <w:t>E0级三聚氰胺板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cs="宋体" w:hint="eastAsia"/>
                <w:kern w:val="0"/>
                <w:szCs w:val="21"/>
              </w:rPr>
              <w:br/>
              <w:t>2、基材：采用E0级三聚氰胺板制作。厚度：面板、层板采用25MM,其他用18MM厚。封边：2mm厚PVC封边，优质热熔胶，经自动调温热压机使板材粘连无丝无缝，在不同地区气温、湿度的变化中不受影响，能长期不变形、不开裂；</w:t>
            </w:r>
          </w:p>
          <w:p w:rsidR="00084030" w:rsidRDefault="00084030" w:rsidP="00AB21DA">
            <w:pPr>
              <w:widowControl/>
              <w:jc w:val="left"/>
              <w:rPr>
                <w:rFonts w:ascii="宋体" w:hAnsi="宋体" w:cs="宋体"/>
                <w:kern w:val="0"/>
                <w:szCs w:val="21"/>
              </w:rPr>
            </w:pPr>
            <w:r>
              <w:rPr>
                <w:rFonts w:ascii="宋体" w:hAnsi="宋体" w:cs="宋体" w:hint="eastAsia"/>
                <w:kern w:val="0"/>
                <w:szCs w:val="21"/>
              </w:rPr>
              <w:t>封边（PVC封边条）：</w:t>
            </w:r>
          </w:p>
          <w:p w:rsidR="00084030" w:rsidRDefault="00084030" w:rsidP="00AB21DA">
            <w:pPr>
              <w:widowControl/>
              <w:jc w:val="left"/>
              <w:rPr>
                <w:rFonts w:ascii="宋体" w:hAnsi="宋体" w:cs="宋体"/>
                <w:kern w:val="0"/>
                <w:szCs w:val="21"/>
              </w:rPr>
            </w:pPr>
            <w:r>
              <w:rPr>
                <w:rFonts w:ascii="宋体" w:hAnsi="宋体" w:cs="宋体" w:hint="eastAsia"/>
                <w:kern w:val="0"/>
                <w:szCs w:val="21"/>
              </w:rPr>
              <w:lastRenderedPageBreak/>
              <w:t>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cs="宋体" w:hint="eastAsia"/>
                <w:kern w:val="0"/>
                <w:szCs w:val="21"/>
              </w:rPr>
              <w:br/>
              <w:t>(2)粘合剂材：无苯环保胶水,采用优质五金配件。</w:t>
            </w:r>
          </w:p>
        </w:tc>
      </w:tr>
      <w:tr w:rsidR="00084030" w:rsidTr="00AB21DA">
        <w:trPr>
          <w:trHeight w:val="450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32</w:t>
            </w:r>
          </w:p>
        </w:tc>
        <w:tc>
          <w:tcPr>
            <w:tcW w:w="165" w:type="pct"/>
            <w:vMerge w:val="restar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会议室</w:t>
            </w: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18人会议桌</w:t>
            </w:r>
            <w:r>
              <w:rPr>
                <w:rFonts w:ascii="宋体" w:hAnsi="宋体" w:cs="宋体" w:hint="eastAsia"/>
                <w:kern w:val="0"/>
                <w:szCs w:val="21"/>
              </w:rPr>
              <w:br w:type="page"/>
              <w:t>（配套椅子）</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1</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套</w:t>
            </w:r>
          </w:p>
        </w:tc>
        <w:tc>
          <w:tcPr>
            <w:tcW w:w="583" w:type="pct"/>
            <w:shd w:val="clear" w:color="auto" w:fill="auto"/>
            <w:noWrap/>
            <w:vAlign w:val="center"/>
          </w:tcPr>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85888" behindDoc="0" locked="0" layoutInCell="1" allowOverlap="1">
                  <wp:simplePos x="0" y="0"/>
                  <wp:positionH relativeFrom="column">
                    <wp:posOffset>-13970</wp:posOffset>
                  </wp:positionH>
                  <wp:positionV relativeFrom="paragraph">
                    <wp:posOffset>-93980</wp:posOffset>
                  </wp:positionV>
                  <wp:extent cx="962025" cy="790575"/>
                  <wp:effectExtent l="19050" t="0" r="9525" b="0"/>
                  <wp:wrapNone/>
                  <wp:docPr id="27"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8"/>
                          <pic:cNvPicPr>
                            <a:picLocks noChangeAspect="1" noChangeArrowheads="1"/>
                          </pic:cNvPicPr>
                        </pic:nvPicPr>
                        <pic:blipFill>
                          <a:blip r:embed="rId67"/>
                          <a:srcRect/>
                          <a:stretch>
                            <a:fillRect/>
                          </a:stretch>
                        </pic:blipFill>
                        <pic:spPr bwMode="auto">
                          <a:xfrm>
                            <a:off x="0" y="0"/>
                            <a:ext cx="962025" cy="790575"/>
                          </a:xfrm>
                          <a:prstGeom prst="rect">
                            <a:avLst/>
                          </a:prstGeom>
                          <a:noFill/>
                          <a:ln w="9525">
                            <a:noFill/>
                            <a:miter lim="800000"/>
                            <a:headEnd/>
                            <a:tailEnd/>
                          </a:ln>
                        </pic:spPr>
                      </pic:pic>
                    </a:graphicData>
                  </a:graphic>
                </wp:anchor>
              </w:drawing>
            </w:r>
          </w:p>
          <w:p w:rsidR="00084030" w:rsidRDefault="00084030" w:rsidP="00AB21DA">
            <w:pPr>
              <w:widowControl/>
              <w:jc w:val="left"/>
              <w:rPr>
                <w:rFonts w:ascii="宋体" w:hAnsi="宋体" w:cs="宋体"/>
                <w:kern w:val="0"/>
                <w:szCs w:val="21"/>
              </w:rPr>
            </w:pPr>
            <w:r>
              <w:rPr>
                <w:rFonts w:ascii="宋体" w:hAnsi="宋体" w:cs="宋体"/>
                <w:noProof/>
                <w:kern w:val="0"/>
                <w:szCs w:val="21"/>
              </w:rPr>
              <w:drawing>
                <wp:anchor distT="0" distB="0" distL="114300" distR="114300" simplePos="0" relativeHeight="251686912" behindDoc="0" locked="0" layoutInCell="1" allowOverlap="1">
                  <wp:simplePos x="0" y="0"/>
                  <wp:positionH relativeFrom="column">
                    <wp:posOffset>176530</wp:posOffset>
                  </wp:positionH>
                  <wp:positionV relativeFrom="paragraph">
                    <wp:posOffset>676910</wp:posOffset>
                  </wp:positionV>
                  <wp:extent cx="608965" cy="628650"/>
                  <wp:effectExtent l="19050" t="0" r="635" b="0"/>
                  <wp:wrapNone/>
                  <wp:docPr id="28"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3"/>
                          <pic:cNvPicPr>
                            <a:picLocks noChangeAspect="1" noChangeArrowheads="1"/>
                          </pic:cNvPicPr>
                        </pic:nvPicPr>
                        <pic:blipFill>
                          <a:blip r:embed="rId68"/>
                          <a:srcRect/>
                          <a:stretch>
                            <a:fillRect/>
                          </a:stretch>
                        </pic:blipFill>
                        <pic:spPr bwMode="auto">
                          <a:xfrm>
                            <a:off x="0" y="0"/>
                            <a:ext cx="608965" cy="628650"/>
                          </a:xfrm>
                          <a:prstGeom prst="rect">
                            <a:avLst/>
                          </a:prstGeom>
                          <a:noFill/>
                          <a:ln w="9525">
                            <a:noFill/>
                            <a:miter lim="800000"/>
                            <a:headEnd/>
                            <a:tailEnd/>
                          </a:ln>
                        </pic:spPr>
                      </pic:pic>
                    </a:graphicData>
                  </a:graphic>
                </wp:anchor>
              </w:drawing>
            </w:r>
          </w:p>
        </w:tc>
        <w:tc>
          <w:tcPr>
            <w:tcW w:w="639" w:type="pct"/>
            <w:gridSpan w:val="2"/>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5600*1600*750</w:t>
            </w:r>
          </w:p>
        </w:tc>
        <w:tc>
          <w:tcPr>
            <w:tcW w:w="2697" w:type="pc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材质：1、面材：采用0.6mm厚胡桃木皮贴面（ＡＡＡ级）；台面厚度50mm</w:t>
            </w:r>
            <w:r>
              <w:rPr>
                <w:rFonts w:ascii="宋体" w:hAnsi="宋体" w:cs="宋体" w:hint="eastAsia"/>
                <w:kern w:val="0"/>
                <w:szCs w:val="21"/>
              </w:rPr>
              <w:br w:type="page"/>
              <w:t>2、油漆：环保水性漆，附着力强，涂膜硬度高（3H)，底漆采用PE不饱和树脂漆，表面硬度达到H级,要求经多道磨退工艺，涂层亮度均匀不褪色，表面平整，油漆无颗粒，气泡，渣点，色泽柔和，手感光滑；</w:t>
            </w:r>
            <w:r>
              <w:rPr>
                <w:rFonts w:ascii="宋体" w:hAnsi="宋体" w:cs="宋体" w:hint="eastAsia"/>
                <w:kern w:val="0"/>
                <w:szCs w:val="21"/>
              </w:rPr>
              <w:br w:type="page"/>
              <w:t>3、基材：25mm厚E1级环保型优质中密度纤维板，均经过防腐防虫等化学处理,密度板之间用紧固体无胶拼接，不含对人体有害化学成分。</w:t>
            </w:r>
            <w:r>
              <w:rPr>
                <w:rFonts w:ascii="宋体" w:hAnsi="宋体" w:cs="宋体" w:hint="eastAsia"/>
                <w:kern w:val="0"/>
                <w:szCs w:val="21"/>
              </w:rPr>
              <w:br w:type="page"/>
              <w:t>5、胶水：采用环保氯酊喷胶，不含苯等有害致癌物质。</w:t>
            </w:r>
            <w:r>
              <w:rPr>
                <w:rFonts w:ascii="宋体" w:hAnsi="宋体" w:cs="宋体" w:hint="eastAsia"/>
                <w:kern w:val="0"/>
                <w:szCs w:val="21"/>
              </w:rPr>
              <w:br w:type="page"/>
            </w:r>
          </w:p>
          <w:p w:rsidR="00084030" w:rsidRDefault="00084030" w:rsidP="00AB21DA">
            <w:pPr>
              <w:widowControl/>
              <w:jc w:val="left"/>
              <w:rPr>
                <w:rFonts w:ascii="宋体" w:hAnsi="宋体" w:cs="宋体"/>
                <w:kern w:val="0"/>
                <w:szCs w:val="21"/>
              </w:rPr>
            </w:pPr>
            <w:r>
              <w:rPr>
                <w:rFonts w:ascii="宋体" w:hAnsi="宋体" w:cs="宋体" w:hint="eastAsia"/>
                <w:kern w:val="0"/>
                <w:szCs w:val="21"/>
              </w:rPr>
              <w:t>会议桌：</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外观要求：人造板件外观：干花、湿花：外表应无干花、湿花，内表干花、湿花面积不超过板面的 5%；污斑：同一板面外表，允许1处，面积在3mm²~30mm²内； 表面划痕：外表应无明显划痕；表面压痕：外表应无明显压痕；色差：外表应无明显色差；鼓泡、龟裂、分层：外表应无鼓泡、龟裂、分层；电镀件：镀层表面应无锈蚀、毛刺、露底；镀层表面应光滑平整,应无起泡、泛黄、花斑、烧焦、裂纹、划痕和磕碰伤等；木工要求：人造板部件的非交接面应进行封边或涂饰处理；板件或部件在接触人体或贮物部位不应有毛刺、刃口或棱角；板件或部件的外表应光滑,倒棱、圆角、圆线应均匀一致；贴面、封边、包边不应出现脱胶、鼓泡或开裂现象；贴面应严密、平整，不应有明显透胶；榫、塞角、零部件等结合处不应断裂；零部件的结合应严密、牢固；各种配件、连接件安装不应有少件、透钉、漏钉(预留孔、选择孔除外)；各种配件安装应严密、平整、端正、牢固，结合处应无开裂或松动；启闭部件安装后应使用灵活。表面理化性能要求：耐干热、耐湿热：不低于3级。有害物质限量要求：甲醛释放量：≤0.05mg/L。</w:t>
            </w:r>
          </w:p>
        </w:tc>
      </w:tr>
      <w:tr w:rsidR="00084030" w:rsidTr="00AB21DA">
        <w:trPr>
          <w:trHeight w:val="3180"/>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33</w:t>
            </w:r>
          </w:p>
        </w:tc>
        <w:tc>
          <w:tcPr>
            <w:tcW w:w="165" w:type="pct"/>
            <w:vMerge/>
            <w:shd w:val="clear" w:color="auto" w:fill="auto"/>
            <w:vAlign w:val="center"/>
          </w:tcPr>
          <w:p w:rsidR="00084030" w:rsidRDefault="00084030" w:rsidP="00AB21DA">
            <w:pPr>
              <w:widowControl/>
              <w:jc w:val="left"/>
              <w:rPr>
                <w:rFonts w:ascii="宋体" w:hAnsi="宋体" w:cs="宋体"/>
                <w:kern w:val="0"/>
                <w:szCs w:val="21"/>
              </w:rPr>
            </w:pP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8人会议桌</w:t>
            </w:r>
            <w:r>
              <w:rPr>
                <w:rFonts w:ascii="宋体" w:hAnsi="宋体" w:cs="宋体" w:hint="eastAsia"/>
                <w:kern w:val="0"/>
                <w:szCs w:val="21"/>
              </w:rPr>
              <w:br/>
              <w:t>（配套椅子）</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套</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87936" behindDoc="0" locked="0" layoutInCell="1" allowOverlap="1">
                  <wp:simplePos x="0" y="0"/>
                  <wp:positionH relativeFrom="column">
                    <wp:posOffset>128905</wp:posOffset>
                  </wp:positionH>
                  <wp:positionV relativeFrom="paragraph">
                    <wp:posOffset>402590</wp:posOffset>
                  </wp:positionV>
                  <wp:extent cx="580390" cy="770890"/>
                  <wp:effectExtent l="19050" t="0" r="0" b="0"/>
                  <wp:wrapNone/>
                  <wp:docPr id="2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69"/>
                          <a:srcRect l="6873" t="5154"/>
                          <a:stretch>
                            <a:fillRect/>
                          </a:stretch>
                        </pic:blipFill>
                        <pic:spPr bwMode="auto">
                          <a:xfrm>
                            <a:off x="0" y="0"/>
                            <a:ext cx="580390" cy="770890"/>
                          </a:xfrm>
                          <a:prstGeom prst="rect">
                            <a:avLst/>
                          </a:prstGeom>
                          <a:noFill/>
                          <a:ln w="9525">
                            <a:noFill/>
                            <a:miter lim="800000"/>
                            <a:headEnd/>
                            <a:tailEnd/>
                          </a:ln>
                        </pic:spPr>
                      </pic:pic>
                    </a:graphicData>
                  </a:graphic>
                </wp:anchor>
              </w:drawing>
            </w:r>
            <w:r>
              <w:rPr>
                <w:rFonts w:ascii="宋体" w:hAnsi="宋体" w:cs="宋体"/>
                <w:noProof/>
                <w:kern w:val="0"/>
                <w:szCs w:val="21"/>
              </w:rPr>
              <w:drawing>
                <wp:anchor distT="0" distB="0" distL="114300" distR="114300" simplePos="0" relativeHeight="251684864" behindDoc="0" locked="0" layoutInCell="1" allowOverlap="1">
                  <wp:simplePos x="0" y="0"/>
                  <wp:positionH relativeFrom="column">
                    <wp:posOffset>-13970</wp:posOffset>
                  </wp:positionH>
                  <wp:positionV relativeFrom="paragraph">
                    <wp:posOffset>-464820</wp:posOffset>
                  </wp:positionV>
                  <wp:extent cx="962025" cy="809625"/>
                  <wp:effectExtent l="19050" t="0" r="9525" b="0"/>
                  <wp:wrapNone/>
                  <wp:docPr id="26"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3"/>
                          <pic:cNvPicPr>
                            <a:picLocks noChangeAspect="1" noChangeArrowheads="1"/>
                          </pic:cNvPicPr>
                        </pic:nvPicPr>
                        <pic:blipFill>
                          <a:blip r:embed="rId70"/>
                          <a:srcRect/>
                          <a:stretch>
                            <a:fillRect/>
                          </a:stretch>
                        </pic:blipFill>
                        <pic:spPr bwMode="auto">
                          <a:xfrm>
                            <a:off x="0" y="0"/>
                            <a:ext cx="962025" cy="809625"/>
                          </a:xfrm>
                          <a:prstGeom prst="rect">
                            <a:avLst/>
                          </a:prstGeom>
                          <a:noFill/>
                          <a:ln w="9525">
                            <a:noFill/>
                            <a:miter lim="800000"/>
                            <a:headEnd/>
                            <a:tailEnd/>
                          </a:ln>
                        </pic:spPr>
                      </pic:pic>
                    </a:graphicData>
                  </a:graphic>
                </wp:anchor>
              </w:drawing>
            </w:r>
          </w:p>
        </w:tc>
        <w:tc>
          <w:tcPr>
            <w:tcW w:w="639" w:type="pct"/>
            <w:gridSpan w:val="2"/>
            <w:shd w:val="clear" w:color="000000" w:fill="FFFFFF"/>
            <w:noWrap/>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2400*1200*750</w:t>
            </w:r>
          </w:p>
        </w:tc>
        <w:tc>
          <w:tcPr>
            <w:tcW w:w="2697" w:type="pct"/>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1、饰面：优质三聚氰胺板，同色PVC封边。</w:t>
            </w:r>
          </w:p>
          <w:p w:rsidR="00084030" w:rsidRDefault="00084030" w:rsidP="00AB21DA">
            <w:pPr>
              <w:widowControl/>
              <w:jc w:val="left"/>
              <w:rPr>
                <w:rFonts w:ascii="宋体" w:hAnsi="宋体" w:cs="宋体"/>
                <w:kern w:val="0"/>
                <w:szCs w:val="21"/>
              </w:rPr>
            </w:pPr>
            <w:r>
              <w:rPr>
                <w:rFonts w:ascii="宋体" w:hAnsi="宋体" w:cs="宋体" w:hint="eastAsia"/>
                <w:kern w:val="0"/>
                <w:szCs w:val="21"/>
              </w:rPr>
              <w:t>E0级三聚氰胺板：</w:t>
            </w:r>
          </w:p>
          <w:p w:rsidR="00084030" w:rsidRDefault="00084030" w:rsidP="00AB21DA">
            <w:pPr>
              <w:widowControl/>
              <w:jc w:val="left"/>
              <w:rPr>
                <w:rFonts w:ascii="宋体" w:hAnsi="宋体" w:cs="宋体"/>
                <w:kern w:val="0"/>
                <w:szCs w:val="21"/>
              </w:rPr>
            </w:pPr>
            <w:r>
              <w:rPr>
                <w:rFonts w:ascii="宋体" w:hAnsi="宋体" w:cs="宋体" w:hint="eastAsia"/>
                <w:kern w:val="0"/>
                <w:szCs w:val="21"/>
              </w:rPr>
              <w:t>外观质量：干花、湿花、污斑、表面划痕、表面压痕、透底、纸板错位、表面孔隙、颜色不匹配、光泽不均、鼓泡、鼓包、纸张撕裂、局部缺纸、崩边、表面龟裂、分层、边角缺损：合格。理化性能：静曲强度：≥13MPa；弹性模量：≥3000MPa；内结合强度：≥0.5MPa；表面胶合强度：≥1.0MPa；2h吸水厚度膨胀率：≤3.0%；含水率：9~10%；密度：0.6~0.7g/cm³；握螺钉力：板面≥1000N、板边≥700N；表面耐冷热循环、表面耐划痕、表面耐磨、表面耐香烟灼烧、表面耐干热、表面耐污染腐蚀、表面耐龟裂、表面耐水蒸气、耐光色牢度：合格。甲醛释放量：≤0.03mg/m³。品质属性：苯、甲苯、二甲苯：≤1μg/m³、总挥发性有机化合物：≤2.4μg/m³</w:t>
            </w:r>
            <w:r>
              <w:rPr>
                <w:rFonts w:ascii="宋体" w:hAnsi="宋体" w:cs="宋体" w:hint="eastAsia"/>
                <w:kern w:val="0"/>
                <w:szCs w:val="21"/>
              </w:rPr>
              <w:br/>
              <w:t>2、基材：采用E0级三聚氰胺板制作。封边：2mm厚PVC封边，优质热熔胶，经自动调温热压机使板材粘连无丝无缝，在不同地区气温、湿度的变化中不受影响，能长期不变形、不开裂；封边（PVC封边条）：厚度及其偏差：合格。耐老化性：应无开裂；耐光色牢度：≥4级。甲醛释放量：未检出（检出限0.1mg/L）。氯乙烯单体：未检出。可迁移元素：铅、汞、硒、锑、砷、镉、钡、铬≤0.02mg/kg。邻苯二甲酸酯：≤0.015%。多溴联苯、多溴联苯醚：未检出（检出限5mg/kg）。</w:t>
            </w:r>
            <w:r>
              <w:rPr>
                <w:rFonts w:ascii="宋体" w:hAnsi="宋体" w:cs="宋体" w:hint="eastAsia"/>
                <w:kern w:val="0"/>
                <w:szCs w:val="21"/>
              </w:rPr>
              <w:br/>
              <w:t>(2)粘合剂材：无苯环保胶水,采用优质五金配件。</w:t>
            </w:r>
            <w:r>
              <w:rPr>
                <w:rFonts w:ascii="宋体" w:hAnsi="宋体" w:cs="宋体" w:hint="eastAsia"/>
                <w:kern w:val="0"/>
                <w:szCs w:val="21"/>
              </w:rPr>
              <w:br/>
              <w:t>成品会议桌：外观要求：人造板件外观：干花、湿花：外表应无干花、湿花，内表干花、湿花面积不超过板面的 5%；污斑：同一板面外表，允许1处，面积在3mm²~30mm²内； 表面划痕：外表应无明显划痕；表面压痕：外表应无明显压痕；色差：外表应无明显色差；鼓泡、龟裂、分层：外表应无鼓泡、龟裂、分层；电镀件：镀层表面应无锈蚀、毛刺、露底；镀层表面应光滑平整,应无起泡、泛黄、花斑、烧焦、裂纹、划痕和磕碰伤等；木工要求：人造板部件的非交接面应进行封边或涂饰处理；板件或部件在接触人体或贮物部位不应有毛刺、刃口或棱角；板件或部件的外表应光滑,倒棱、圆角、圆线应均匀一致；贴面、封边、包边不应出现脱胶、鼓泡或开裂现象；贴面应严密、平整，不应有明显透胶；榫、塞角、零部件等结合处不应断裂；零部件的结合应严密、牢固；各种配件、连接件安装不应有少件、透钉、漏钉(预留孔、选择孔除外)；各种配件安装应严密、平整、端正、牢固，结合处应无开裂或松动；启闭部件安装后应使用灵活。表面理化性能要求：耐干热、耐湿热：不低于3级。有害物质限量要求：甲醛释放量：≤0.05mg/L。</w:t>
            </w:r>
          </w:p>
        </w:tc>
      </w:tr>
      <w:tr w:rsidR="00084030" w:rsidTr="00AB21DA">
        <w:trPr>
          <w:trHeight w:val="2688"/>
        </w:trPr>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lastRenderedPageBreak/>
              <w:t>34</w:t>
            </w:r>
          </w:p>
        </w:tc>
        <w:tc>
          <w:tcPr>
            <w:tcW w:w="165" w:type="pct"/>
            <w:vMerge/>
            <w:shd w:val="clear" w:color="auto" w:fill="auto"/>
            <w:vAlign w:val="center"/>
          </w:tcPr>
          <w:p w:rsidR="00084030" w:rsidRDefault="00084030" w:rsidP="00AB21DA">
            <w:pPr>
              <w:widowControl/>
              <w:jc w:val="left"/>
              <w:rPr>
                <w:rFonts w:ascii="宋体" w:hAnsi="宋体" w:cs="宋体"/>
                <w:kern w:val="0"/>
                <w:szCs w:val="21"/>
              </w:rPr>
            </w:pPr>
          </w:p>
        </w:tc>
        <w:tc>
          <w:tcPr>
            <w:tcW w:w="382"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会议椅</w:t>
            </w:r>
          </w:p>
        </w:tc>
        <w:tc>
          <w:tcPr>
            <w:tcW w:w="204"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20</w:t>
            </w:r>
          </w:p>
        </w:tc>
        <w:tc>
          <w:tcPr>
            <w:tcW w:w="165"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张</w:t>
            </w:r>
          </w:p>
        </w:tc>
        <w:tc>
          <w:tcPr>
            <w:tcW w:w="583" w:type="pct"/>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noProof/>
                <w:kern w:val="0"/>
                <w:szCs w:val="21"/>
              </w:rPr>
              <w:drawing>
                <wp:anchor distT="0" distB="0" distL="114300" distR="114300" simplePos="0" relativeHeight="251688960" behindDoc="0" locked="0" layoutInCell="1" allowOverlap="1">
                  <wp:simplePos x="0" y="0"/>
                  <wp:positionH relativeFrom="column">
                    <wp:posOffset>33655</wp:posOffset>
                  </wp:positionH>
                  <wp:positionV relativeFrom="paragraph">
                    <wp:posOffset>-579755</wp:posOffset>
                  </wp:positionV>
                  <wp:extent cx="894715" cy="809625"/>
                  <wp:effectExtent l="19050" t="0" r="635" b="0"/>
                  <wp:wrapNone/>
                  <wp:docPr id="30"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71"/>
                          <a:srcRect l="12431" t="4547" r="5687" b="7217"/>
                          <a:stretch>
                            <a:fillRect/>
                          </a:stretch>
                        </pic:blipFill>
                        <pic:spPr bwMode="auto">
                          <a:xfrm>
                            <a:off x="0" y="0"/>
                            <a:ext cx="894715" cy="809625"/>
                          </a:xfrm>
                          <a:prstGeom prst="rect">
                            <a:avLst/>
                          </a:prstGeom>
                          <a:noFill/>
                          <a:ln w="9525">
                            <a:noFill/>
                            <a:miter lim="800000"/>
                            <a:headEnd/>
                            <a:tailEnd/>
                          </a:ln>
                        </pic:spPr>
                      </pic:pic>
                    </a:graphicData>
                  </a:graphic>
                </wp:anchor>
              </w:drawing>
            </w:r>
          </w:p>
        </w:tc>
        <w:tc>
          <w:tcPr>
            <w:tcW w:w="639" w:type="pct"/>
            <w:gridSpan w:val="2"/>
            <w:shd w:val="clear" w:color="auto" w:fill="auto"/>
            <w:vAlign w:val="center"/>
          </w:tcPr>
          <w:p w:rsidR="00084030" w:rsidRDefault="00084030" w:rsidP="00AB21DA">
            <w:pPr>
              <w:widowControl/>
              <w:jc w:val="center"/>
              <w:rPr>
                <w:rFonts w:ascii="宋体" w:hAnsi="宋体" w:cs="宋体"/>
                <w:kern w:val="0"/>
                <w:szCs w:val="21"/>
              </w:rPr>
            </w:pPr>
            <w:r>
              <w:rPr>
                <w:rFonts w:ascii="宋体" w:hAnsi="宋体" w:cs="宋体" w:hint="eastAsia"/>
                <w:kern w:val="0"/>
                <w:szCs w:val="21"/>
              </w:rPr>
              <w:t xml:space="preserve">　</w:t>
            </w:r>
          </w:p>
        </w:tc>
        <w:tc>
          <w:tcPr>
            <w:tcW w:w="2697" w:type="pct"/>
            <w:shd w:val="clear" w:color="000000" w:fill="FFFFFF"/>
            <w:vAlign w:val="center"/>
          </w:tcPr>
          <w:p w:rsidR="00084030" w:rsidRDefault="00084030" w:rsidP="00AB21DA">
            <w:pPr>
              <w:widowControl/>
              <w:jc w:val="left"/>
              <w:rPr>
                <w:rFonts w:ascii="宋体" w:hAnsi="宋体" w:cs="宋体"/>
                <w:kern w:val="0"/>
                <w:szCs w:val="21"/>
              </w:rPr>
            </w:pPr>
            <w:r>
              <w:rPr>
                <w:rFonts w:ascii="宋体" w:hAnsi="宋体" w:cs="宋体" w:hint="eastAsia"/>
                <w:kern w:val="0"/>
                <w:szCs w:val="21"/>
              </w:rPr>
              <w:t>1、椅面选用优质西皮，弹力强，不起毛球，不变形；</w:t>
            </w:r>
          </w:p>
          <w:p w:rsidR="00084030" w:rsidRDefault="00084030" w:rsidP="00AB21DA">
            <w:pPr>
              <w:widowControl/>
              <w:jc w:val="left"/>
              <w:rPr>
                <w:rFonts w:ascii="宋体" w:hAnsi="宋体" w:cs="宋体"/>
                <w:kern w:val="0"/>
                <w:szCs w:val="21"/>
              </w:rPr>
            </w:pPr>
            <w:r>
              <w:rPr>
                <w:rFonts w:ascii="宋体" w:hAnsi="宋体" w:cs="宋体" w:hint="eastAsia"/>
                <w:kern w:val="0"/>
                <w:szCs w:val="21"/>
              </w:rPr>
              <w:t>西皮：摩擦色牢度：干擦、湿擦：4-5级。耐霉菌性：黄曲霉 、绿色木霉、球毛壳霉 ：应达到0级。皮革防霉性能：黑曲霉 ：应达到1级。</w:t>
            </w:r>
            <w:r>
              <w:rPr>
                <w:rFonts w:ascii="宋体" w:hAnsi="宋体" w:cs="宋体" w:hint="eastAsia"/>
                <w:kern w:val="0"/>
                <w:szCs w:val="21"/>
              </w:rPr>
              <w:br/>
              <w:t>3、不锈钢脚架。会议椅：有害物质限量要求：甲醛释放量：≤0.09mg/L。品质属性：甲醛释放量：≤0.01mg/m³、总挥发性有机化合物：≤0.02mg/m³。燃烧性能：燃烧性能等级B1，硬质家具：热释放速率峰值≤200kW、5min 内总热释放量：≤30MJ、最大烟密度≤75%。含水率：7~8%。耐腐蚀试验：中性盐雾试验≥51h、乙酸盐雾试验≥51h：应＞9级。抗菌性能：大肠杆菌：≥99.6%、鼠伤寒沙门氏菌：≥99.6%。防霉等级：黑曲霉 、黄曲霉 、绳状青霉 ：应达到0级。</w:t>
            </w:r>
          </w:p>
        </w:tc>
      </w:tr>
    </w:tbl>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sectPr w:rsidR="00084030">
          <w:pgSz w:w="16838" w:h="11906" w:orient="landscape"/>
          <w:pgMar w:top="1701" w:right="1134" w:bottom="1418" w:left="1134" w:header="851" w:footer="709" w:gutter="0"/>
          <w:cols w:space="720"/>
          <w:docGrid w:linePitch="312"/>
        </w:sectPr>
      </w:pPr>
    </w:p>
    <w:p w:rsidR="00084030" w:rsidRDefault="00084030" w:rsidP="00084030">
      <w:pPr>
        <w:adjustRightInd w:val="0"/>
        <w:snapToGrid w:val="0"/>
        <w:spacing w:line="360" w:lineRule="auto"/>
        <w:rPr>
          <w:rFonts w:ascii="宋体" w:hAnsi="宋体"/>
          <w:b/>
          <w:szCs w:val="21"/>
        </w:rPr>
      </w:pPr>
      <w:r>
        <w:rPr>
          <w:rFonts w:ascii="宋体" w:hAnsi="宋体"/>
          <w:b/>
          <w:szCs w:val="21"/>
        </w:rPr>
        <w:lastRenderedPageBreak/>
        <w:t>三、标的提供的时间及地点</w:t>
      </w:r>
    </w:p>
    <w:p w:rsidR="00084030" w:rsidRDefault="00084030" w:rsidP="00084030">
      <w:pPr>
        <w:adjustRightInd w:val="0"/>
        <w:snapToGrid w:val="0"/>
        <w:spacing w:line="360" w:lineRule="auto"/>
        <w:rPr>
          <w:rFonts w:ascii="宋体" w:hAnsi="宋体"/>
          <w:szCs w:val="21"/>
        </w:rPr>
      </w:pPr>
      <w:r>
        <w:rPr>
          <w:rFonts w:ascii="宋体" w:hAnsi="宋体" w:hint="eastAsia"/>
          <w:szCs w:val="21"/>
        </w:rPr>
        <w:t>（一）</w:t>
      </w:r>
      <w:r>
        <w:rPr>
          <w:rFonts w:ascii="宋体" w:hAnsi="宋体"/>
          <w:szCs w:val="21"/>
        </w:rPr>
        <w:t>标的提供的时间：接</w:t>
      </w:r>
      <w:r>
        <w:rPr>
          <w:rFonts w:ascii="宋体" w:hAnsi="宋体" w:hint="eastAsia"/>
          <w:szCs w:val="21"/>
        </w:rPr>
        <w:t>采购人</w:t>
      </w:r>
      <w:r>
        <w:rPr>
          <w:rFonts w:ascii="宋体" w:hAnsi="宋体"/>
          <w:szCs w:val="21"/>
        </w:rPr>
        <w:t>通知之日起</w:t>
      </w:r>
      <w:r>
        <w:rPr>
          <w:rFonts w:ascii="宋体" w:hAnsi="宋体" w:hint="eastAsia"/>
          <w:szCs w:val="21"/>
        </w:rPr>
        <w:t>30</w:t>
      </w:r>
      <w:r>
        <w:rPr>
          <w:rFonts w:ascii="宋体" w:hAnsi="宋体"/>
          <w:szCs w:val="21"/>
        </w:rPr>
        <w:t>天内完成供货、安装、调试、交付采购人使用。</w:t>
      </w:r>
    </w:p>
    <w:p w:rsidR="00084030" w:rsidRDefault="00084030" w:rsidP="00084030">
      <w:pPr>
        <w:adjustRightInd w:val="0"/>
        <w:snapToGrid w:val="0"/>
        <w:spacing w:line="360" w:lineRule="auto"/>
        <w:rPr>
          <w:rFonts w:ascii="宋体" w:hAnsi="宋体"/>
          <w:szCs w:val="21"/>
        </w:rPr>
      </w:pPr>
      <w:r>
        <w:rPr>
          <w:rFonts w:ascii="宋体" w:hAnsi="宋体" w:hint="eastAsia"/>
          <w:szCs w:val="21"/>
        </w:rPr>
        <w:t>（二）</w:t>
      </w:r>
      <w:r>
        <w:rPr>
          <w:rFonts w:ascii="宋体" w:hAnsi="宋体"/>
          <w:szCs w:val="21"/>
        </w:rPr>
        <w:t>标的提供的地点：</w:t>
      </w:r>
    </w:p>
    <w:p w:rsidR="00084030" w:rsidRDefault="00084030" w:rsidP="00084030">
      <w:pPr>
        <w:adjustRightInd w:val="0"/>
        <w:snapToGrid w:val="0"/>
        <w:spacing w:line="360" w:lineRule="auto"/>
        <w:rPr>
          <w:rFonts w:ascii="宋体" w:hAnsi="宋体"/>
          <w:szCs w:val="21"/>
        </w:rPr>
      </w:pPr>
      <w:r>
        <w:rPr>
          <w:rFonts w:ascii="宋体" w:hAnsi="宋体" w:hint="eastAsia"/>
          <w:szCs w:val="21"/>
        </w:rPr>
        <w:t>采购包1：广州市越秀区农林下路40号第四层</w:t>
      </w:r>
      <w:r>
        <w:rPr>
          <w:rFonts w:ascii="宋体" w:hAnsi="宋体"/>
          <w:szCs w:val="21"/>
        </w:rPr>
        <w:t>（</w:t>
      </w:r>
      <w:r>
        <w:rPr>
          <w:rFonts w:ascii="宋体" w:hAnsi="宋体" w:hint="eastAsia"/>
          <w:szCs w:val="21"/>
        </w:rPr>
        <w:t>采购人指定地点</w:t>
      </w:r>
      <w:r>
        <w:rPr>
          <w:rFonts w:ascii="宋体" w:hAnsi="宋体"/>
          <w:szCs w:val="21"/>
        </w:rPr>
        <w:t>）。</w:t>
      </w:r>
    </w:p>
    <w:p w:rsidR="00084030" w:rsidRDefault="00084030" w:rsidP="00084030">
      <w:pPr>
        <w:adjustRightInd w:val="0"/>
        <w:snapToGrid w:val="0"/>
        <w:spacing w:line="360" w:lineRule="auto"/>
        <w:rPr>
          <w:rFonts w:ascii="宋体" w:hAnsi="宋体"/>
          <w:szCs w:val="21"/>
        </w:rPr>
      </w:pPr>
      <w:r>
        <w:rPr>
          <w:rFonts w:ascii="宋体" w:hAnsi="宋体" w:hint="eastAsia"/>
          <w:szCs w:val="21"/>
        </w:rPr>
        <w:t>采购包2：广州市越秀区农林下路40号第五至六层（采购人指定地点）。</w:t>
      </w:r>
    </w:p>
    <w:p w:rsidR="00084030" w:rsidRDefault="00084030" w:rsidP="00084030">
      <w:pPr>
        <w:adjustRightInd w:val="0"/>
        <w:snapToGrid w:val="0"/>
        <w:spacing w:line="360" w:lineRule="auto"/>
        <w:rPr>
          <w:rFonts w:ascii="宋体" w:hAnsi="宋体"/>
          <w:b/>
          <w:szCs w:val="21"/>
        </w:rPr>
      </w:pPr>
    </w:p>
    <w:p w:rsidR="00084030" w:rsidRDefault="00084030" w:rsidP="00084030">
      <w:pPr>
        <w:adjustRightInd w:val="0"/>
        <w:snapToGrid w:val="0"/>
        <w:spacing w:line="360" w:lineRule="auto"/>
        <w:rPr>
          <w:rFonts w:ascii="宋体" w:hAnsi="宋体"/>
          <w:b/>
          <w:szCs w:val="21"/>
        </w:rPr>
      </w:pPr>
      <w:r>
        <w:rPr>
          <w:rFonts w:ascii="宋体" w:hAnsi="宋体"/>
          <w:b/>
          <w:szCs w:val="21"/>
        </w:rPr>
        <w:t>四、付款方式</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1.付款方式：</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1期：合同生效后，采购人收到中标人请款资料及合规发票后，在</w:t>
      </w:r>
      <w:r>
        <w:rPr>
          <w:rFonts w:ascii="宋体" w:hAnsi="宋体" w:hint="eastAsia"/>
          <w:szCs w:val="21"/>
        </w:rPr>
        <w:t>10个工作日内</w:t>
      </w:r>
      <w:r>
        <w:rPr>
          <w:rFonts w:ascii="宋体" w:hAnsi="宋体"/>
          <w:szCs w:val="21"/>
        </w:rPr>
        <w:t>向中标人支付合同总价的30%；</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2期：货物安装调试完毕，并经采购人验收合格后，</w:t>
      </w:r>
      <w:r>
        <w:rPr>
          <w:rFonts w:ascii="宋体" w:hAnsi="宋体" w:hint="eastAsia"/>
          <w:szCs w:val="21"/>
        </w:rPr>
        <w:t>且完成结算金额核定并经双方确认后，结算资料完备，</w:t>
      </w:r>
      <w:r>
        <w:rPr>
          <w:rFonts w:ascii="宋体" w:hAnsi="宋体"/>
          <w:szCs w:val="21"/>
        </w:rPr>
        <w:t>采购人收到中标人请款资料及合规发票后，在</w:t>
      </w:r>
      <w:r>
        <w:rPr>
          <w:rFonts w:ascii="宋体" w:hAnsi="宋体" w:hint="eastAsia"/>
          <w:szCs w:val="21"/>
        </w:rPr>
        <w:t>10个工作日内</w:t>
      </w:r>
      <w:r>
        <w:rPr>
          <w:rFonts w:ascii="宋体" w:hAnsi="宋体"/>
          <w:szCs w:val="21"/>
        </w:rPr>
        <w:t>向中标人支付</w:t>
      </w:r>
      <w:r>
        <w:rPr>
          <w:rFonts w:ascii="宋体" w:hAnsi="宋体" w:hint="eastAsia"/>
          <w:szCs w:val="21"/>
        </w:rPr>
        <w:t>至结算</w:t>
      </w:r>
      <w:r>
        <w:rPr>
          <w:rFonts w:ascii="宋体" w:hAnsi="宋体"/>
          <w:szCs w:val="21"/>
        </w:rPr>
        <w:t>总价的</w:t>
      </w:r>
      <w:r>
        <w:rPr>
          <w:rFonts w:ascii="宋体" w:hAnsi="宋体" w:hint="eastAsia"/>
          <w:szCs w:val="21"/>
        </w:rPr>
        <w:t>100</w:t>
      </w:r>
      <w:r>
        <w:rPr>
          <w:rFonts w:ascii="宋体" w:hAnsi="宋体"/>
          <w:szCs w:val="21"/>
        </w:rPr>
        <w:t>%</w:t>
      </w:r>
      <w:r>
        <w:rPr>
          <w:rFonts w:ascii="宋体" w:hAnsi="宋体" w:hint="eastAsia"/>
          <w:szCs w:val="21"/>
        </w:rPr>
        <w:t>。</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2.中标人逾期提供相应的发票及付款凭证等，采购人有延期付款而无需承担违约责任。</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3.最终结算金额以实际安装数量结算。货物尺寸变化在-10%或+15%以内的，</w:t>
      </w:r>
      <w:r>
        <w:rPr>
          <w:rFonts w:ascii="宋体" w:hAnsi="宋体" w:hint="eastAsia"/>
          <w:szCs w:val="21"/>
        </w:rPr>
        <w:t>单价</w:t>
      </w:r>
      <w:r>
        <w:rPr>
          <w:rFonts w:ascii="宋体" w:hAnsi="宋体"/>
          <w:szCs w:val="21"/>
        </w:rPr>
        <w:t>价格不作变更；货物尺寸变化在-10%以上的，结算以实际安装尺寸/需求规格尺寸*该单品中标单价结算；货物尺寸变化在+15%以上的，按实际安装尺寸/需求规格尺寸*该单品中标单价结算。若采购人所需采购货物不在本次采购清单内，按最接近采购清单内货物的产品名称的单价，折算延长米单价结算，上述所有变动的合计最高不得超过合同价的10%。</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b/>
          <w:szCs w:val="21"/>
        </w:rPr>
        <w:t>五、验收要求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1.货物为原制造商制造的全新产品，整体无污染，无侵权行为、表面无划损、无任何缺陷隐患，在中国境内可依常规安全合法使用。</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2.货物应为原厂商未启封全新包装，具出厂合格证，序列号、包装箱号与出厂批号一致，并可追索查阅。所有随货物的附件须齐全。</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3.中标人应将关键货物的使用手册、保修手册、有关单证资料及配备件、随机工具等交付给采购人，使用操作及安全须知等重要资料应附有中文说明。</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4.采购人组成验收小组，按国家有关规定、规范进行验收，若无国家标准按行业标准验收，必要时邀请相关专业人员或机构参与验收。因货物质量问题发生争议时，由采购人当地质量技术监督部门鉴定。货物符合质量技术标准的，鉴定费由采购人承担；否则鉴定费由中标人承担。</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5.货物经过双方检验认可后，签署验收报告，产品质保期自验收合格之日起算，由中标人提供产品保修文件。</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b/>
          <w:szCs w:val="21"/>
        </w:rPr>
        <w:t>六、履约保证金</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收取比例：5%。说明：中标人在签订合同后5个工作日内向采购人支付合同价款5%的履约保证金，在全部货物验收合格、采购人确认中标人合同全部履行完毕且无质量问题及其他扣款后，30个工作日内，无息返还给中标人。</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hint="eastAsia"/>
          <w:b/>
          <w:szCs w:val="21"/>
        </w:rPr>
        <w:t>七</w:t>
      </w:r>
      <w:r>
        <w:rPr>
          <w:rFonts w:ascii="宋体" w:hAnsi="宋体"/>
          <w:b/>
          <w:szCs w:val="21"/>
        </w:rPr>
        <w:t>、</w:t>
      </w:r>
      <w:r>
        <w:rPr>
          <w:rFonts w:ascii="宋体" w:hAnsi="宋体" w:hint="eastAsia"/>
          <w:b/>
          <w:szCs w:val="21"/>
        </w:rPr>
        <w:t>质保要求</w:t>
      </w:r>
    </w:p>
    <w:p w:rsidR="00084030" w:rsidRDefault="00084030" w:rsidP="00084030">
      <w:pPr>
        <w:spacing w:line="360" w:lineRule="auto"/>
        <w:ind w:firstLineChars="200" w:firstLine="420"/>
        <w:rPr>
          <w:rFonts w:ascii="宋体" w:hAnsi="宋体"/>
          <w:szCs w:val="21"/>
        </w:rPr>
      </w:pPr>
      <w:r>
        <w:rPr>
          <w:rFonts w:ascii="宋体" w:hAnsi="宋体" w:hint="eastAsia"/>
          <w:szCs w:val="21"/>
        </w:rPr>
        <w:t>1.货款支付完成后，质保期内中标人仍需履行招标或合同所有条款，若违反相关条款，七日内需向采购人银行账户缴纳相应处罚金，若不按时缴纳，将被列入采购人供应商库黑名单。</w:t>
      </w:r>
    </w:p>
    <w:p w:rsidR="00084030" w:rsidRDefault="00084030" w:rsidP="00084030">
      <w:pPr>
        <w:spacing w:line="360" w:lineRule="auto"/>
        <w:ind w:firstLineChars="200" w:firstLine="420"/>
        <w:rPr>
          <w:rFonts w:ascii="宋体" w:hAnsi="宋体"/>
          <w:szCs w:val="21"/>
        </w:rPr>
      </w:pPr>
      <w:r>
        <w:rPr>
          <w:rFonts w:ascii="宋体" w:hAnsi="宋体" w:hint="eastAsia"/>
          <w:szCs w:val="21"/>
        </w:rPr>
        <w:t>2.质保及售后服务要求：</w:t>
      </w:r>
    </w:p>
    <w:p w:rsidR="00084030" w:rsidRDefault="00084030" w:rsidP="00084030">
      <w:pPr>
        <w:spacing w:line="360" w:lineRule="auto"/>
        <w:ind w:firstLineChars="200" w:firstLine="420"/>
        <w:rPr>
          <w:rFonts w:ascii="宋体" w:hAnsi="宋体"/>
          <w:szCs w:val="21"/>
        </w:rPr>
      </w:pPr>
      <w:r>
        <w:rPr>
          <w:rFonts w:ascii="宋体" w:hAnsi="宋体" w:hint="eastAsia"/>
          <w:szCs w:val="21"/>
        </w:rPr>
        <w:t>（1）产品质保期为5年，从验收完成之日开始计算，如中标人投标文件承诺质保期长于5年的，按照中标人承诺为准。</w:t>
      </w:r>
    </w:p>
    <w:p w:rsidR="00084030" w:rsidRDefault="00084030" w:rsidP="00084030">
      <w:pPr>
        <w:spacing w:line="360" w:lineRule="auto"/>
        <w:ind w:firstLineChars="200" w:firstLine="420"/>
        <w:rPr>
          <w:rFonts w:ascii="宋体" w:hAnsi="宋体"/>
          <w:szCs w:val="21"/>
        </w:rPr>
      </w:pPr>
      <w:r>
        <w:rPr>
          <w:rFonts w:ascii="宋体" w:hAnsi="宋体" w:hint="eastAsia"/>
          <w:szCs w:val="21"/>
        </w:rPr>
        <w:t>（2） 中标人应按报价清单中的材质供货，供给的全部货物均符合我国相关质量、环保标准，具有“CMA或 CNAS”标识的第三方检测报告。采购人自行检测的第三方空气质量检测报告或中标人提供的第三方检测报告中，如发现甲醛等有害物质超过国家法定标准，或达不到报价清单中的参数要求，采购人有权全额退货并没收全部履约保证金。</w:t>
      </w:r>
    </w:p>
    <w:p w:rsidR="00084030" w:rsidRDefault="00084030" w:rsidP="00084030">
      <w:pPr>
        <w:spacing w:line="360" w:lineRule="auto"/>
        <w:ind w:firstLineChars="200" w:firstLine="420"/>
        <w:rPr>
          <w:rFonts w:ascii="宋体" w:hAnsi="宋体"/>
          <w:szCs w:val="21"/>
        </w:rPr>
      </w:pPr>
      <w:r>
        <w:rPr>
          <w:rFonts w:ascii="宋体" w:hAnsi="宋体" w:hint="eastAsia"/>
          <w:szCs w:val="21"/>
        </w:rPr>
        <w:t>（3）若中标人无法达到以上验收标准，扣500元/处的违约金，并马上进行整改。</w:t>
      </w:r>
    </w:p>
    <w:p w:rsidR="00084030" w:rsidRDefault="00084030" w:rsidP="00084030">
      <w:pPr>
        <w:spacing w:line="360" w:lineRule="auto"/>
        <w:ind w:firstLineChars="200" w:firstLine="420"/>
        <w:rPr>
          <w:rFonts w:ascii="宋体" w:hAnsi="宋体"/>
          <w:szCs w:val="21"/>
        </w:rPr>
      </w:pPr>
      <w:r>
        <w:rPr>
          <w:rFonts w:ascii="宋体" w:hAnsi="宋体" w:hint="eastAsia"/>
          <w:szCs w:val="21"/>
        </w:rPr>
        <w:t>（4）出现质量问题，采购人有权拒绝验收，且要求中标人10个自然日内替换不符合要求的家具，逾期整改的，扣1000元/天的违约金。超1个月仍未达到验收要求的，则该批问题家具不予结算，并扣违约金50000元。</w:t>
      </w:r>
    </w:p>
    <w:p w:rsidR="00084030" w:rsidRDefault="00084030" w:rsidP="00084030">
      <w:pPr>
        <w:spacing w:line="360" w:lineRule="auto"/>
        <w:ind w:firstLineChars="200" w:firstLine="420"/>
        <w:rPr>
          <w:rFonts w:ascii="宋体" w:hAnsi="宋体"/>
          <w:szCs w:val="21"/>
        </w:rPr>
      </w:pPr>
      <w:r>
        <w:rPr>
          <w:rFonts w:ascii="宋体" w:hAnsi="宋体" w:hint="eastAsia"/>
          <w:szCs w:val="21"/>
        </w:rPr>
        <w:t>（5）质保期内，未按合同约定做好维修服务的，扣1000元/次的违约金。如同类产品在质保期内非人为原因反复出现相同的质量问题（5 次或以上），未造成严重后果的，采购人有权扣除违约金10000元-50000元不等；出现严重后果的， 由此造成的采购人经济损失由中标人承担。</w:t>
      </w:r>
    </w:p>
    <w:p w:rsidR="00084030" w:rsidRDefault="00084030" w:rsidP="00084030">
      <w:pPr>
        <w:spacing w:line="360" w:lineRule="auto"/>
        <w:ind w:firstLineChars="200" w:firstLine="420"/>
        <w:rPr>
          <w:rFonts w:ascii="宋体" w:hAnsi="宋体"/>
          <w:szCs w:val="21"/>
        </w:rPr>
      </w:pPr>
      <w:r>
        <w:rPr>
          <w:rFonts w:ascii="宋体" w:hAnsi="宋体" w:hint="eastAsia"/>
          <w:szCs w:val="21"/>
        </w:rPr>
        <w:t>（6）采购人不要求退货而要求用符合规格、质量和要求的新零件、部件或产品来更换有缺陷的部分或修补缺陷的部分，中标人应满足采购人一切要求、承担一切费用和风险并负担采购人所发生的一切费用。同时，相应延长质量保证期。</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hint="eastAsia"/>
          <w:b/>
          <w:szCs w:val="21"/>
        </w:rPr>
        <w:t>八</w:t>
      </w:r>
      <w:r>
        <w:rPr>
          <w:rFonts w:ascii="宋体" w:hAnsi="宋体"/>
          <w:b/>
          <w:szCs w:val="21"/>
        </w:rPr>
        <w:t>、报价要求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1．报价包括但不限于人工成本、货款、货物的包装、配送、运输保险、卸货、质保期</w:t>
      </w:r>
      <w:r>
        <w:rPr>
          <w:rFonts w:ascii="宋体" w:hAnsi="宋体"/>
          <w:szCs w:val="21"/>
        </w:rPr>
        <w:lastRenderedPageBreak/>
        <w:t>服务、各项税费及合同实施过程中不可预见费用等。报价为全包价，投标人获中标后，不得在中标价外加收任何费用，在合同期内供货价不得因任何因素上调。</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2．中标人需严格按照合同约定价格供货，否则终止合同。采购人将根据实际情况向中标人采购其所需用品，但采购人不保证向中标人采购的具体数额。</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3．本用户需要求书中所列采购品目实际采购数量以采购人通知为准，最终以实际采购量进行结算。</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hint="eastAsia"/>
          <w:b/>
          <w:szCs w:val="21"/>
        </w:rPr>
        <w:t>九</w:t>
      </w:r>
      <w:r>
        <w:rPr>
          <w:rFonts w:ascii="宋体" w:hAnsi="宋体"/>
          <w:b/>
          <w:szCs w:val="21"/>
        </w:rPr>
        <w:t>、产品生产、配送、安装要求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（一） 采购人院内现有电梯的运输最大尺寸，请投标人</w:t>
      </w:r>
      <w:r>
        <w:rPr>
          <w:rFonts w:ascii="宋体" w:hAnsi="宋体" w:hint="eastAsia"/>
          <w:b/>
          <w:bCs/>
          <w:szCs w:val="21"/>
        </w:rPr>
        <w:t>须</w:t>
      </w:r>
      <w:r>
        <w:rPr>
          <w:rFonts w:ascii="宋体" w:hAnsi="宋体"/>
          <w:szCs w:val="21"/>
        </w:rPr>
        <w:t>自行到现场度量现有电梯有效尺寸。（本项目不组织集中勘查，投标人</w:t>
      </w:r>
      <w:r>
        <w:rPr>
          <w:rFonts w:ascii="宋体" w:hAnsi="宋体" w:hint="eastAsia"/>
          <w:b/>
          <w:bCs/>
          <w:szCs w:val="21"/>
          <w:u w:val="single"/>
        </w:rPr>
        <w:t>须</w:t>
      </w:r>
      <w:r>
        <w:rPr>
          <w:rFonts w:ascii="宋体" w:hAnsi="宋体"/>
          <w:szCs w:val="21"/>
        </w:rPr>
        <w:t>根据情况自行到现场勘查，安全及费用自负）</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（二） 中标人在安装本项目家具时，天花墙面地面均己装修完成，其拼装锚固方式，不得破坏安装后的见光面原有装饰面。砌体为轻质砖墙，不受力。如对室内装修装饰（包括地板瓷砖）有破坏/损坏，中标人应负责恢复至原样。衣柜与天花收口，采用同柜体颜色相同的收口线。</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（三） 本项目家具的设计风格需符合采购人院内室内整体装饰效果，中标人在满足材质、使用、功能等要求的前提下按室内装饰设计要求设计，先提供相关色板供设计选择，确定颜色后进行样品设计，经采购人认可后再按采购量加工生产。</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（四）货物的采购数量、颜色和款式，采购人根据现场的实际情况，有权对所有货物的数量、尺寸和款式增加或减少，最终以采购人实际的安装数量为准。</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（五）中标人在接采购人通知之日起</w:t>
      </w:r>
      <w:r>
        <w:rPr>
          <w:rFonts w:ascii="宋体" w:hAnsi="宋体" w:hint="eastAsia"/>
          <w:szCs w:val="21"/>
        </w:rPr>
        <w:t>30</w:t>
      </w:r>
      <w:r>
        <w:rPr>
          <w:rFonts w:ascii="宋体" w:hAnsi="宋体"/>
          <w:szCs w:val="21"/>
        </w:rPr>
        <w:t>天内完成供货、安装、调试、交付采购人使用。</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（六）中标人在实施安装完毕后，须按照采购人的要求负责清理施工场地的卫生，期间所涉及的费用由中标人负责承担；如中标人在货物制作、运输、安装过程中造成货物损坏、损失或人员伤亡，由中标人承担。</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hint="eastAsia"/>
          <w:b/>
          <w:szCs w:val="21"/>
        </w:rPr>
        <w:t>十</w:t>
      </w:r>
      <w:r>
        <w:rPr>
          <w:rFonts w:ascii="宋体" w:hAnsi="宋体"/>
          <w:b/>
          <w:szCs w:val="21"/>
        </w:rPr>
        <w:t>、家具款式设计与整体效果要求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（一）投标人应充分了解本项目实际情况（本项目不组织集中勘查，供应商如有需要可自行前往踏勘，现场联系人叶科：</w:t>
      </w:r>
      <w:r>
        <w:rPr>
          <w:rFonts w:ascii="宋体" w:hAnsi="宋体" w:hint="eastAsia"/>
          <w:szCs w:val="21"/>
        </w:rPr>
        <w:t>13826152022</w:t>
      </w:r>
      <w:r>
        <w:rPr>
          <w:rFonts w:ascii="宋体" w:hAnsi="宋体"/>
          <w:szCs w:val="21"/>
        </w:rPr>
        <w:t>），根据招标文件本项目的平面图纸与设备用品，进行详细的摆放布局、深化设计等，制作最后的效果图。</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（二）提供并保证所设计的整体布局效果图、产品结构图、多角度内效果图、数量详细程度以及图纸效果。</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三）中标后，在满足材质、使用、功能等要求的前提下按采购人要求设计，先提供相关色板供采购人选择，确定颜色后进行样板设计，经采购人认可后再按采购量加工生产。招标文件清单中提供的尺寸仅供参考，如与现场存在差异，中标人实际设计、生产应与采购人现场适配，采购人不因此额外支付费用。</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b/>
          <w:szCs w:val="21"/>
        </w:rPr>
        <w:t>十</w:t>
      </w:r>
      <w:r>
        <w:rPr>
          <w:rFonts w:ascii="宋体" w:hAnsi="宋体" w:hint="eastAsia"/>
          <w:b/>
          <w:szCs w:val="21"/>
        </w:rPr>
        <w:t>一</w:t>
      </w:r>
      <w:r>
        <w:rPr>
          <w:rFonts w:ascii="宋体" w:hAnsi="宋体"/>
          <w:b/>
          <w:szCs w:val="21"/>
        </w:rPr>
        <w:t>、质量要求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（一）投标人须确保货物及所有配件的完整性。对于采购文件没有列出，而对货物的正常使用和维护必不可少的且应属于货物需求配带的部件、配件等，投标人有责任给予补充及配置。</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（二）要求所投产品的安全性、耐湿热、耐擦拭、耐高温、耐污染、耐腐蚀性及耐磨性符合较高要求。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（三）本项目家具要求以绿色环保材料为主要基本材料制造，投标人需在投标文件中明确说明家具在生产制作加工过程中，所采用的材料及配件的品牌/制造厂家，及相应技术说明。</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四）所投家具须符合医院内感染控制要求，须容易清洁，表面消毒符合《医疗机构消毒技术规范》WS/T367-2012的标准，须耐各种消毒液擦拭。金属类家具须防锈、耐腐蚀，人造石类家具原材料必须具有防止消毒液、清洁溶液的渗透浸入和腐蚀性能，且便于清洁污迹。</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（五）中标人须在交货时提供产品质量合格证书、测试报告、甲醛释放量检测报告和主要货物材料的原产地证明文件。</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b/>
          <w:szCs w:val="21"/>
        </w:rPr>
        <w:t>十</w:t>
      </w:r>
      <w:r>
        <w:rPr>
          <w:rFonts w:ascii="宋体" w:hAnsi="宋体" w:hint="eastAsia"/>
          <w:b/>
          <w:szCs w:val="21"/>
        </w:rPr>
        <w:t>二</w:t>
      </w:r>
      <w:r>
        <w:rPr>
          <w:rFonts w:ascii="宋体" w:hAnsi="宋体"/>
          <w:b/>
          <w:szCs w:val="21"/>
        </w:rPr>
        <w:t>、质保期、培训及售后服务要求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一）中标人应为采购人提供培训服务，并指派专人负责与采购人联系售后服务事宜。主要培训内容为货物的基本结构、主要部件的构造，日常使用操作、保养与管理、常见故障的排除、紧急情况的处理等，如采购人未使用过同类型货物，中标人还需就货物的功能对采购人无偿进行相应的技术培训，培训地点主要在货物安装现场或由双方约定。（费用包含在报价中）</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（二）质量保证期（简称“质保期”）不低于 5 年。质保期自采购人在货物质量验收单上签字之日起计算，质保费用计入总价。</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（三）质保期内，如货物或零部件因非人为因素出现故障而造成短期停用时，则质保期免费维修期相应延长。如停用时间累计超过60天则质保期重新计算。</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（四）质保期内，中标人负责对其提供的货物实行包修、包换、包退、包维护保养，不再收取任何费用，但采购人人为原因造成损坏和不可抗力（如火灾、雷击等）造成的故障除外。</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（五）质保期内，中标人要在接到故障电话后24小时内安排专业服务人员到场修复，48小时内处理完毕，若无法修复的，需提供同等规格的产品代用，直至故障设备修复。</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（六）所有货物质保服务方式均为中标人上门服务，即由中标人派员到货物使用现场维修，由此产生的一切费用均由中标人承担。</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lastRenderedPageBreak/>
        <w:t>（七）质保期满后根据采购人需求，中标人对货物10年内负责维修，以市场行情价的提供零配件（中标人需提供主要零配件报价单并经采购人确认方可执行）。</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（八）在质保期内，中标人需对所提供的设备做定期检查和保养。</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（九）本项目包含定制化服务：如采购人在合同中需要增加同类定制化货物，中标人应承诺提供定制供货服务，并与采购人友好协商，以补充协议形式实施。</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b/>
          <w:szCs w:val="21"/>
        </w:rPr>
        <w:t>十</w:t>
      </w:r>
      <w:r>
        <w:rPr>
          <w:rFonts w:ascii="宋体" w:hAnsi="宋体" w:hint="eastAsia"/>
          <w:b/>
          <w:szCs w:val="21"/>
        </w:rPr>
        <w:t>三</w:t>
      </w:r>
      <w:r>
        <w:rPr>
          <w:rFonts w:ascii="宋体" w:hAnsi="宋体"/>
          <w:b/>
          <w:szCs w:val="21"/>
        </w:rPr>
        <w:t>、投标样品</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（一）</w:t>
      </w:r>
      <w:r>
        <w:rPr>
          <w:rFonts w:ascii="宋体" w:hAnsi="宋体" w:hint="eastAsia"/>
          <w:szCs w:val="21"/>
        </w:rPr>
        <w:t>送达时间：</w:t>
      </w:r>
      <w:r>
        <w:rPr>
          <w:rFonts w:ascii="宋体" w:hAnsi="宋体"/>
          <w:szCs w:val="21"/>
        </w:rPr>
        <w:t>对要求提交投标样品的项目，投标人应在20</w:t>
      </w:r>
      <w:r>
        <w:rPr>
          <w:rFonts w:ascii="宋体" w:hAnsi="宋体" w:hint="eastAsia"/>
          <w:szCs w:val="21"/>
        </w:rPr>
        <w:t>24</w:t>
      </w:r>
      <w:r>
        <w:rPr>
          <w:rFonts w:ascii="宋体" w:hAnsi="宋体"/>
          <w:szCs w:val="21"/>
        </w:rPr>
        <w:t>年</w:t>
      </w:r>
      <w:r>
        <w:rPr>
          <w:rFonts w:ascii="宋体" w:hAnsi="宋体" w:hint="eastAsia"/>
          <w:szCs w:val="21"/>
        </w:rPr>
        <w:t>5</w:t>
      </w:r>
      <w:r>
        <w:rPr>
          <w:rFonts w:ascii="宋体" w:hAnsi="宋体"/>
          <w:szCs w:val="21"/>
        </w:rPr>
        <w:t>月</w:t>
      </w:r>
      <w:r>
        <w:rPr>
          <w:rFonts w:ascii="宋体" w:hAnsi="宋体" w:hint="eastAsia"/>
          <w:szCs w:val="21"/>
        </w:rPr>
        <w:t>6</w:t>
      </w:r>
      <w:r>
        <w:rPr>
          <w:rFonts w:ascii="宋体" w:hAnsi="宋体"/>
          <w:szCs w:val="21"/>
        </w:rPr>
        <w:t>日（开标当天）9：30前30分钟内提交投标样品，迟于提交投标文件截止时间提交的投标样品，</w:t>
      </w:r>
      <w:r>
        <w:rPr>
          <w:rFonts w:ascii="宋体" w:hAnsi="宋体" w:hint="eastAsia"/>
          <w:szCs w:val="21"/>
        </w:rPr>
        <w:t>将</w:t>
      </w:r>
      <w:r>
        <w:rPr>
          <w:rFonts w:ascii="宋体" w:hAnsi="宋体"/>
          <w:szCs w:val="21"/>
        </w:rPr>
        <w:t>不予收取。送达地点：详见项目招标公告开标地点（广州市越秀区越华路</w:t>
      </w:r>
      <w:r>
        <w:rPr>
          <w:rFonts w:ascii="宋体" w:hAnsi="宋体" w:hint="eastAsia"/>
          <w:szCs w:val="21"/>
        </w:rPr>
        <w:t>112号珠江国际大厦3楼</w:t>
      </w:r>
      <w:r>
        <w:rPr>
          <w:rFonts w:ascii="宋体" w:hAnsi="宋体"/>
          <w:szCs w:val="21"/>
        </w:rPr>
        <w:t>），相关样品运进大楼的有关要求，请以大楼安保人员指引为准。</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二）关于提交样品要求：投标人在提交投标文件的同时应按照招标文件要求提供样品各一组（样品不能共用），供评标现场样品展示。样品配置应与投标文件列报的配置一致；中标人的样品供采购人留样直至项目验收。</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（三）中标投标人的样品将由采购人进行保管、封存，并作为履约验收的参考依据。未中标的投标人应在接到采购代理机构通知</w:t>
      </w:r>
      <w:r>
        <w:rPr>
          <w:rFonts w:ascii="宋体" w:hAnsi="宋体" w:hint="eastAsia"/>
          <w:szCs w:val="21"/>
        </w:rPr>
        <w:t>后</w:t>
      </w:r>
      <w:r>
        <w:rPr>
          <w:rFonts w:ascii="宋体" w:hAnsi="宋体"/>
          <w:szCs w:val="21"/>
        </w:rPr>
        <w:t>在通知中要求的限定时间内自行取回投标样品。</w:t>
      </w:r>
      <w:r>
        <w:rPr>
          <w:rFonts w:ascii="宋体" w:hAnsi="宋体" w:hint="eastAsia"/>
          <w:szCs w:val="21"/>
        </w:rPr>
        <w:t>限定时间</w:t>
      </w:r>
      <w:r>
        <w:rPr>
          <w:rFonts w:ascii="宋体" w:hAnsi="宋体"/>
          <w:szCs w:val="21"/>
        </w:rPr>
        <w:t>内不取回的投标人样品，则视为自动放弃样品的所有权，采购人有权自行处置相关样品。</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w:t>
      </w:r>
      <w:r>
        <w:rPr>
          <w:rFonts w:ascii="宋体" w:hAnsi="宋体" w:hint="eastAsia"/>
          <w:szCs w:val="21"/>
        </w:rPr>
        <w:t>四</w:t>
      </w:r>
      <w:r>
        <w:rPr>
          <w:rFonts w:ascii="宋体" w:hAnsi="宋体"/>
          <w:szCs w:val="21"/>
        </w:rPr>
        <w:t>）样板应标明项目名称、项目编号、投标人名称，并附上说明配件的品牌/制造厂家。</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w:t>
      </w:r>
      <w:r>
        <w:rPr>
          <w:rFonts w:ascii="宋体" w:hAnsi="宋体" w:hint="eastAsia"/>
          <w:szCs w:val="21"/>
        </w:rPr>
        <w:t>四</w:t>
      </w:r>
      <w:r>
        <w:rPr>
          <w:rFonts w:ascii="宋体" w:hAnsi="宋体"/>
          <w:szCs w:val="21"/>
        </w:rPr>
        <w:t>）样品递交要求如下：</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hint="eastAsia"/>
          <w:szCs w:val="21"/>
        </w:rPr>
        <w:t>1.采购包1</w:t>
      </w:r>
      <w:r>
        <w:rPr>
          <w:rFonts w:ascii="宋体" w:hAnsi="宋体"/>
          <w:szCs w:val="21"/>
        </w:rPr>
        <w:t>样品要求：投标人需提供下表要求的投标小样展示板、成品，并粘贴名称标签</w:t>
      </w:r>
    </w:p>
    <w:tbl>
      <w:tblPr>
        <w:tblW w:w="8898" w:type="dxa"/>
        <w:tblBorders>
          <w:top w:val="none" w:sz="4" w:space="0" w:color="000000"/>
          <w:left w:val="none" w:sz="4" w:space="0" w:color="000000"/>
          <w:bottom w:val="none" w:sz="4" w:space="0" w:color="000000"/>
          <w:right w:val="none" w:sz="4" w:space="0" w:color="000000"/>
        </w:tblBorders>
        <w:tblLook w:val="0000"/>
      </w:tblPr>
      <w:tblGrid>
        <w:gridCol w:w="676"/>
        <w:gridCol w:w="2694"/>
        <w:gridCol w:w="1275"/>
        <w:gridCol w:w="709"/>
        <w:gridCol w:w="3544"/>
      </w:tblGrid>
      <w:tr w:rsidR="00084030" w:rsidTr="00AB21DA">
        <w:tc>
          <w:tcPr>
            <w:tcW w:w="676" w:type="dxa"/>
            <w:tcBorders>
              <w:top w:val="single" w:sz="4" w:space="0" w:color="000000"/>
              <w:left w:val="single" w:sz="4" w:space="0" w:color="000000"/>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序号</w:t>
            </w:r>
          </w:p>
        </w:tc>
        <w:tc>
          <w:tcPr>
            <w:tcW w:w="2694"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样品名称</w:t>
            </w:r>
          </w:p>
        </w:tc>
        <w:tc>
          <w:tcPr>
            <w:tcW w:w="1275"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样品规格</w:t>
            </w:r>
          </w:p>
        </w:tc>
        <w:tc>
          <w:tcPr>
            <w:tcW w:w="709"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数量</w:t>
            </w:r>
          </w:p>
        </w:tc>
        <w:tc>
          <w:tcPr>
            <w:tcW w:w="3544"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要求</w:t>
            </w:r>
          </w:p>
        </w:tc>
      </w:tr>
      <w:tr w:rsidR="00084030" w:rsidTr="00AB21DA">
        <w:tc>
          <w:tcPr>
            <w:tcW w:w="676" w:type="dxa"/>
            <w:tcBorders>
              <w:top w:val="nil"/>
              <w:left w:val="single" w:sz="4" w:space="0" w:color="000000"/>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w:t>
            </w:r>
          </w:p>
        </w:tc>
        <w:tc>
          <w:tcPr>
            <w:tcW w:w="2694" w:type="dxa"/>
            <w:tcBorders>
              <w:top w:val="nil"/>
              <w:left w:val="nil"/>
              <w:bottom w:val="single" w:sz="4" w:space="0" w:color="000000"/>
              <w:right w:val="single" w:sz="4" w:space="0" w:color="000000"/>
            </w:tcBorders>
            <w:vAlign w:val="center"/>
          </w:tcPr>
          <w:p w:rsidR="00084030" w:rsidRDefault="00084030" w:rsidP="00AB21DA">
            <w:pPr>
              <w:adjustRightInd w:val="0"/>
              <w:snapToGrid w:val="0"/>
              <w:rPr>
                <w:rFonts w:ascii="宋体" w:hAnsi="宋体"/>
                <w:szCs w:val="21"/>
              </w:rPr>
            </w:pPr>
            <w:r>
              <w:rPr>
                <w:rFonts w:ascii="宋体" w:hAnsi="宋体"/>
                <w:szCs w:val="21"/>
              </w:rPr>
              <w:t>E1级实木颗粒板</w:t>
            </w:r>
          </w:p>
        </w:tc>
        <w:tc>
          <w:tcPr>
            <w:tcW w:w="1275"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100*100mm</w:t>
            </w:r>
          </w:p>
        </w:tc>
        <w:tc>
          <w:tcPr>
            <w:tcW w:w="709"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1件</w:t>
            </w:r>
          </w:p>
        </w:tc>
        <w:tc>
          <w:tcPr>
            <w:tcW w:w="3544"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szCs w:val="21"/>
              </w:rPr>
              <w:t>按技术参数要求，同色封边，斜边切角展示内基材。</w:t>
            </w:r>
          </w:p>
        </w:tc>
      </w:tr>
      <w:tr w:rsidR="00084030" w:rsidTr="00AB21DA">
        <w:tc>
          <w:tcPr>
            <w:tcW w:w="676" w:type="dxa"/>
            <w:tcBorders>
              <w:top w:val="nil"/>
              <w:left w:val="single" w:sz="4" w:space="0" w:color="000000"/>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2</w:t>
            </w:r>
          </w:p>
        </w:tc>
        <w:tc>
          <w:tcPr>
            <w:tcW w:w="2694" w:type="dxa"/>
            <w:tcBorders>
              <w:top w:val="nil"/>
              <w:left w:val="nil"/>
              <w:bottom w:val="single" w:sz="4" w:space="0" w:color="000000"/>
              <w:right w:val="single" w:sz="4" w:space="0" w:color="000000"/>
            </w:tcBorders>
            <w:vAlign w:val="center"/>
          </w:tcPr>
          <w:p w:rsidR="00084030" w:rsidRDefault="00084030" w:rsidP="00AB21DA">
            <w:pPr>
              <w:adjustRightInd w:val="0"/>
              <w:snapToGrid w:val="0"/>
              <w:rPr>
                <w:rFonts w:ascii="宋体" w:hAnsi="宋体"/>
                <w:szCs w:val="21"/>
              </w:rPr>
            </w:pPr>
            <w:r>
              <w:rPr>
                <w:rFonts w:ascii="宋体" w:hAnsi="宋体"/>
                <w:szCs w:val="21"/>
              </w:rPr>
              <w:t>E1级生态多层夹板</w:t>
            </w:r>
          </w:p>
        </w:tc>
        <w:tc>
          <w:tcPr>
            <w:tcW w:w="1275"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100*100mm</w:t>
            </w:r>
          </w:p>
        </w:tc>
        <w:tc>
          <w:tcPr>
            <w:tcW w:w="709"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1件</w:t>
            </w:r>
          </w:p>
        </w:tc>
        <w:tc>
          <w:tcPr>
            <w:tcW w:w="3544"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szCs w:val="21"/>
              </w:rPr>
              <w:t>按技术参数要求，同色封边，斜边切角展示内基材。</w:t>
            </w:r>
          </w:p>
        </w:tc>
      </w:tr>
      <w:tr w:rsidR="00084030" w:rsidTr="00AB21DA">
        <w:tc>
          <w:tcPr>
            <w:tcW w:w="676" w:type="dxa"/>
            <w:tcBorders>
              <w:top w:val="nil"/>
              <w:left w:val="single" w:sz="4" w:space="0" w:color="000000"/>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3</w:t>
            </w:r>
          </w:p>
        </w:tc>
        <w:tc>
          <w:tcPr>
            <w:tcW w:w="2694" w:type="dxa"/>
            <w:tcBorders>
              <w:top w:val="nil"/>
              <w:left w:val="nil"/>
              <w:bottom w:val="single" w:sz="4" w:space="0" w:color="000000"/>
              <w:right w:val="single" w:sz="4" w:space="0" w:color="000000"/>
            </w:tcBorders>
            <w:vAlign w:val="center"/>
          </w:tcPr>
          <w:p w:rsidR="00084030" w:rsidRDefault="00084030" w:rsidP="00AB21DA">
            <w:pPr>
              <w:adjustRightInd w:val="0"/>
              <w:snapToGrid w:val="0"/>
              <w:rPr>
                <w:rFonts w:ascii="宋体" w:hAnsi="宋体"/>
                <w:szCs w:val="21"/>
              </w:rPr>
            </w:pPr>
            <w:r>
              <w:rPr>
                <w:rFonts w:ascii="宋体" w:hAnsi="宋体"/>
                <w:szCs w:val="21"/>
              </w:rPr>
              <w:t>E1级实木颗粒</w:t>
            </w:r>
            <w:r>
              <w:rPr>
                <w:rFonts w:ascii="宋体" w:hAnsi="宋体" w:hint="eastAsia"/>
                <w:szCs w:val="21"/>
              </w:rPr>
              <w:t>防潮</w:t>
            </w:r>
            <w:r>
              <w:rPr>
                <w:rFonts w:ascii="宋体" w:hAnsi="宋体"/>
                <w:szCs w:val="21"/>
              </w:rPr>
              <w:t>板</w:t>
            </w:r>
          </w:p>
        </w:tc>
        <w:tc>
          <w:tcPr>
            <w:tcW w:w="1275"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100*100mm</w:t>
            </w:r>
          </w:p>
        </w:tc>
        <w:tc>
          <w:tcPr>
            <w:tcW w:w="709"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1件</w:t>
            </w:r>
          </w:p>
        </w:tc>
        <w:tc>
          <w:tcPr>
            <w:tcW w:w="3544"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szCs w:val="21"/>
              </w:rPr>
              <w:t>按技术参数要求，同色封边，斜边切角展示内基材。</w:t>
            </w:r>
          </w:p>
        </w:tc>
      </w:tr>
      <w:tr w:rsidR="00084030" w:rsidTr="00AB21DA">
        <w:tc>
          <w:tcPr>
            <w:tcW w:w="676" w:type="dxa"/>
            <w:tcBorders>
              <w:top w:val="nil"/>
              <w:left w:val="single" w:sz="4" w:space="0" w:color="000000"/>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hint="eastAsia"/>
                <w:szCs w:val="21"/>
              </w:rPr>
              <w:t>4</w:t>
            </w:r>
          </w:p>
        </w:tc>
        <w:tc>
          <w:tcPr>
            <w:tcW w:w="2694"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hint="eastAsia"/>
                <w:szCs w:val="21"/>
              </w:rPr>
              <w:t>门铰（缓冲铰链）</w:t>
            </w:r>
          </w:p>
        </w:tc>
        <w:tc>
          <w:tcPr>
            <w:tcW w:w="1275" w:type="dxa"/>
            <w:tcBorders>
              <w:top w:val="nil"/>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常规</w:t>
            </w:r>
          </w:p>
        </w:tc>
        <w:tc>
          <w:tcPr>
            <w:tcW w:w="709" w:type="dxa"/>
            <w:tcBorders>
              <w:top w:val="nil"/>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1件</w:t>
            </w:r>
          </w:p>
        </w:tc>
        <w:tc>
          <w:tcPr>
            <w:tcW w:w="3544"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szCs w:val="21"/>
              </w:rPr>
              <w:t>按技术参数要求</w:t>
            </w:r>
          </w:p>
        </w:tc>
      </w:tr>
      <w:tr w:rsidR="00084030" w:rsidTr="00AB21DA">
        <w:tc>
          <w:tcPr>
            <w:tcW w:w="676" w:type="dxa"/>
            <w:tcBorders>
              <w:top w:val="nil"/>
              <w:left w:val="single" w:sz="4" w:space="0" w:color="000000"/>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hint="eastAsia"/>
                <w:szCs w:val="21"/>
              </w:rPr>
              <w:t>5</w:t>
            </w:r>
          </w:p>
        </w:tc>
        <w:tc>
          <w:tcPr>
            <w:tcW w:w="2694"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hint="eastAsia"/>
                <w:szCs w:val="21"/>
              </w:rPr>
              <w:t>三节路轨（静音三节导轨）</w:t>
            </w:r>
          </w:p>
        </w:tc>
        <w:tc>
          <w:tcPr>
            <w:tcW w:w="1275" w:type="dxa"/>
            <w:tcBorders>
              <w:top w:val="nil"/>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常规</w:t>
            </w:r>
          </w:p>
        </w:tc>
        <w:tc>
          <w:tcPr>
            <w:tcW w:w="709" w:type="dxa"/>
            <w:tcBorders>
              <w:top w:val="nil"/>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1件</w:t>
            </w:r>
          </w:p>
        </w:tc>
        <w:tc>
          <w:tcPr>
            <w:tcW w:w="3544"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szCs w:val="21"/>
              </w:rPr>
              <w:t>按技术参数要求</w:t>
            </w:r>
          </w:p>
        </w:tc>
      </w:tr>
    </w:tbl>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hint="eastAsia"/>
          <w:szCs w:val="21"/>
        </w:rPr>
        <w:t>2.采购包2</w:t>
      </w:r>
      <w:r>
        <w:rPr>
          <w:rFonts w:ascii="宋体" w:hAnsi="宋体"/>
          <w:szCs w:val="21"/>
        </w:rPr>
        <w:t>样品要求：投标人需提供下表要求的投标小样展示板、成品，并粘贴名称标签</w:t>
      </w:r>
    </w:p>
    <w:tbl>
      <w:tblPr>
        <w:tblW w:w="8898" w:type="dxa"/>
        <w:tblBorders>
          <w:top w:val="none" w:sz="4" w:space="0" w:color="000000"/>
          <w:left w:val="none" w:sz="4" w:space="0" w:color="000000"/>
          <w:bottom w:val="none" w:sz="4" w:space="0" w:color="000000"/>
          <w:right w:val="none" w:sz="4" w:space="0" w:color="000000"/>
        </w:tblBorders>
        <w:tblLayout w:type="fixed"/>
        <w:tblLook w:val="0000"/>
      </w:tblPr>
      <w:tblGrid>
        <w:gridCol w:w="668"/>
        <w:gridCol w:w="1830"/>
        <w:gridCol w:w="1730"/>
        <w:gridCol w:w="900"/>
        <w:gridCol w:w="3770"/>
      </w:tblGrid>
      <w:tr w:rsidR="00084030" w:rsidTr="00AB21DA">
        <w:tc>
          <w:tcPr>
            <w:tcW w:w="668" w:type="dxa"/>
            <w:tcBorders>
              <w:top w:val="single" w:sz="4" w:space="0" w:color="000000"/>
              <w:left w:val="single" w:sz="4" w:space="0" w:color="000000"/>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序号</w:t>
            </w:r>
          </w:p>
        </w:tc>
        <w:tc>
          <w:tcPr>
            <w:tcW w:w="1830"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样品名称</w:t>
            </w:r>
          </w:p>
        </w:tc>
        <w:tc>
          <w:tcPr>
            <w:tcW w:w="1730"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样品规格</w:t>
            </w:r>
          </w:p>
        </w:tc>
        <w:tc>
          <w:tcPr>
            <w:tcW w:w="900"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数量</w:t>
            </w:r>
          </w:p>
        </w:tc>
        <w:tc>
          <w:tcPr>
            <w:tcW w:w="3770" w:type="dxa"/>
            <w:tcBorders>
              <w:top w:val="single" w:sz="4" w:space="0" w:color="000000"/>
              <w:left w:val="nil"/>
              <w:bottom w:val="single" w:sz="4" w:space="0" w:color="000000"/>
              <w:right w:val="single" w:sz="4" w:space="0" w:color="000000"/>
            </w:tcBorders>
          </w:tcPr>
          <w:p w:rsidR="00084030" w:rsidRDefault="00084030" w:rsidP="00AB21DA">
            <w:pPr>
              <w:adjustRightInd w:val="0"/>
              <w:snapToGrid w:val="0"/>
              <w:jc w:val="center"/>
              <w:rPr>
                <w:rFonts w:ascii="宋体" w:hAnsi="宋体"/>
                <w:szCs w:val="21"/>
              </w:rPr>
            </w:pPr>
            <w:r>
              <w:rPr>
                <w:rFonts w:ascii="宋体" w:hAnsi="宋体"/>
                <w:szCs w:val="21"/>
              </w:rPr>
              <w:t>要求</w:t>
            </w:r>
          </w:p>
        </w:tc>
      </w:tr>
      <w:tr w:rsidR="00084030" w:rsidTr="00AB21DA">
        <w:trPr>
          <w:trHeight w:val="452"/>
        </w:trPr>
        <w:tc>
          <w:tcPr>
            <w:tcW w:w="668" w:type="dxa"/>
            <w:tcBorders>
              <w:top w:val="nil"/>
              <w:left w:val="single" w:sz="4" w:space="0" w:color="000000"/>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w:t>
            </w:r>
          </w:p>
        </w:tc>
        <w:tc>
          <w:tcPr>
            <w:tcW w:w="1830" w:type="dxa"/>
            <w:tcBorders>
              <w:top w:val="nil"/>
              <w:left w:val="nil"/>
              <w:bottom w:val="single" w:sz="4" w:space="0" w:color="000000"/>
              <w:right w:val="single" w:sz="4" w:space="0" w:color="000000"/>
            </w:tcBorders>
            <w:vAlign w:val="center"/>
          </w:tcPr>
          <w:p w:rsidR="00084030" w:rsidRDefault="00084030" w:rsidP="00AB21DA">
            <w:pPr>
              <w:adjustRightInd w:val="0"/>
              <w:snapToGrid w:val="0"/>
              <w:spacing w:line="360" w:lineRule="auto"/>
              <w:rPr>
                <w:rFonts w:ascii="宋体" w:hAnsi="宋体"/>
                <w:szCs w:val="21"/>
              </w:rPr>
            </w:pPr>
            <w:r>
              <w:rPr>
                <w:rFonts w:ascii="宋体" w:hAnsi="宋体" w:hint="eastAsia"/>
                <w:szCs w:val="21"/>
              </w:rPr>
              <w:t>西皮</w:t>
            </w:r>
          </w:p>
        </w:tc>
        <w:tc>
          <w:tcPr>
            <w:tcW w:w="173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300mm*300mm</w:t>
            </w:r>
          </w:p>
        </w:tc>
        <w:tc>
          <w:tcPr>
            <w:tcW w:w="90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w:t>
            </w:r>
            <w:r>
              <w:rPr>
                <w:rFonts w:ascii="宋体" w:hAnsi="宋体" w:hint="eastAsia"/>
                <w:szCs w:val="21"/>
              </w:rPr>
              <w:t>块</w:t>
            </w:r>
          </w:p>
        </w:tc>
        <w:tc>
          <w:tcPr>
            <w:tcW w:w="3770"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szCs w:val="21"/>
              </w:rPr>
              <w:t>按技术参数要求，同色封边，斜边切角</w:t>
            </w:r>
            <w:r>
              <w:rPr>
                <w:rFonts w:ascii="宋体" w:hAnsi="宋体"/>
                <w:szCs w:val="21"/>
              </w:rPr>
              <w:lastRenderedPageBreak/>
              <w:t>展示内基材。</w:t>
            </w:r>
          </w:p>
        </w:tc>
      </w:tr>
      <w:tr w:rsidR="00084030" w:rsidTr="00AB21DA">
        <w:trPr>
          <w:trHeight w:val="534"/>
        </w:trPr>
        <w:tc>
          <w:tcPr>
            <w:tcW w:w="668" w:type="dxa"/>
            <w:tcBorders>
              <w:top w:val="nil"/>
              <w:left w:val="single" w:sz="4" w:space="0" w:color="000000"/>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lastRenderedPageBreak/>
              <w:t>2</w:t>
            </w:r>
          </w:p>
        </w:tc>
        <w:tc>
          <w:tcPr>
            <w:tcW w:w="1830" w:type="dxa"/>
            <w:tcBorders>
              <w:top w:val="nil"/>
              <w:left w:val="nil"/>
              <w:bottom w:val="single" w:sz="4" w:space="0" w:color="000000"/>
              <w:right w:val="single" w:sz="4" w:space="0" w:color="000000"/>
            </w:tcBorders>
            <w:vAlign w:val="center"/>
          </w:tcPr>
          <w:p w:rsidR="00084030" w:rsidRDefault="00084030" w:rsidP="00AB21DA">
            <w:pPr>
              <w:adjustRightInd w:val="0"/>
              <w:snapToGrid w:val="0"/>
              <w:rPr>
                <w:rFonts w:ascii="宋体" w:hAnsi="宋体"/>
                <w:szCs w:val="21"/>
              </w:rPr>
            </w:pPr>
            <w:r>
              <w:rPr>
                <w:rFonts w:ascii="宋体" w:hAnsi="宋体" w:hint="eastAsia"/>
                <w:szCs w:val="21"/>
              </w:rPr>
              <w:t>床脚</w:t>
            </w:r>
          </w:p>
        </w:tc>
        <w:tc>
          <w:tcPr>
            <w:tcW w:w="173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58mm*58mm</w:t>
            </w:r>
          </w:p>
        </w:tc>
        <w:tc>
          <w:tcPr>
            <w:tcW w:w="90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1件</w:t>
            </w:r>
          </w:p>
        </w:tc>
        <w:tc>
          <w:tcPr>
            <w:tcW w:w="3770"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hint="eastAsia"/>
                <w:szCs w:val="21"/>
              </w:rPr>
              <w:t xml:space="preserve">D型管厚度为1.2mm,长300mm </w:t>
            </w:r>
          </w:p>
        </w:tc>
      </w:tr>
      <w:tr w:rsidR="00084030" w:rsidTr="00AB21DA">
        <w:tc>
          <w:tcPr>
            <w:tcW w:w="668" w:type="dxa"/>
            <w:tcBorders>
              <w:top w:val="nil"/>
              <w:left w:val="single" w:sz="4" w:space="0" w:color="000000"/>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3</w:t>
            </w:r>
          </w:p>
        </w:tc>
        <w:tc>
          <w:tcPr>
            <w:tcW w:w="1830" w:type="dxa"/>
            <w:tcBorders>
              <w:top w:val="nil"/>
              <w:left w:val="nil"/>
              <w:bottom w:val="single" w:sz="4" w:space="0" w:color="000000"/>
              <w:right w:val="single" w:sz="4" w:space="0" w:color="000000"/>
            </w:tcBorders>
            <w:vAlign w:val="center"/>
          </w:tcPr>
          <w:p w:rsidR="00084030" w:rsidRDefault="00084030" w:rsidP="00AB21DA">
            <w:pPr>
              <w:adjustRightInd w:val="0"/>
              <w:snapToGrid w:val="0"/>
              <w:rPr>
                <w:rFonts w:ascii="宋体" w:hAnsi="宋体"/>
                <w:szCs w:val="21"/>
              </w:rPr>
            </w:pPr>
            <w:r>
              <w:rPr>
                <w:rFonts w:ascii="宋体" w:hAnsi="宋体" w:hint="eastAsia"/>
                <w:szCs w:val="21"/>
              </w:rPr>
              <w:t>台面</w:t>
            </w:r>
          </w:p>
        </w:tc>
        <w:tc>
          <w:tcPr>
            <w:tcW w:w="173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300mm*300mm</w:t>
            </w:r>
          </w:p>
        </w:tc>
        <w:tc>
          <w:tcPr>
            <w:tcW w:w="90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szCs w:val="21"/>
              </w:rPr>
              <w:t>1件</w:t>
            </w:r>
          </w:p>
        </w:tc>
        <w:tc>
          <w:tcPr>
            <w:tcW w:w="3770"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hint="eastAsia"/>
                <w:szCs w:val="21"/>
              </w:rPr>
              <w:t>25mm厚E1级绿色环保型高密度三胺板，</w:t>
            </w:r>
          </w:p>
        </w:tc>
      </w:tr>
      <w:tr w:rsidR="00084030" w:rsidTr="00AB21DA">
        <w:tc>
          <w:tcPr>
            <w:tcW w:w="668" w:type="dxa"/>
            <w:tcBorders>
              <w:top w:val="nil"/>
              <w:left w:val="single" w:sz="4" w:space="0" w:color="000000"/>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4</w:t>
            </w:r>
          </w:p>
        </w:tc>
        <w:tc>
          <w:tcPr>
            <w:tcW w:w="1830" w:type="dxa"/>
            <w:tcBorders>
              <w:top w:val="nil"/>
              <w:left w:val="nil"/>
              <w:bottom w:val="single" w:sz="4" w:space="0" w:color="000000"/>
              <w:right w:val="single" w:sz="4" w:space="0" w:color="000000"/>
            </w:tcBorders>
            <w:vAlign w:val="center"/>
          </w:tcPr>
          <w:p w:rsidR="00084030" w:rsidRDefault="00084030" w:rsidP="00AB21DA">
            <w:pPr>
              <w:adjustRightInd w:val="0"/>
              <w:snapToGrid w:val="0"/>
              <w:rPr>
                <w:rFonts w:ascii="宋体" w:hAnsi="宋体"/>
                <w:szCs w:val="21"/>
              </w:rPr>
            </w:pPr>
            <w:r>
              <w:rPr>
                <w:rFonts w:ascii="宋体" w:hAnsi="宋体" w:hint="eastAsia"/>
                <w:szCs w:val="21"/>
              </w:rPr>
              <w:t>海绵</w:t>
            </w:r>
          </w:p>
        </w:tc>
        <w:tc>
          <w:tcPr>
            <w:tcW w:w="173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300mm*300mm</w:t>
            </w:r>
          </w:p>
        </w:tc>
        <w:tc>
          <w:tcPr>
            <w:tcW w:w="900" w:type="dxa"/>
            <w:tcBorders>
              <w:top w:val="nil"/>
              <w:left w:val="nil"/>
              <w:bottom w:val="single" w:sz="4" w:space="0" w:color="000000"/>
              <w:right w:val="single" w:sz="4" w:space="0" w:color="000000"/>
            </w:tcBorders>
            <w:vAlign w:val="center"/>
          </w:tcPr>
          <w:p w:rsidR="00084030" w:rsidRDefault="00084030" w:rsidP="00AB21DA">
            <w:pPr>
              <w:adjustRightInd w:val="0"/>
              <w:snapToGrid w:val="0"/>
              <w:jc w:val="center"/>
              <w:rPr>
                <w:rFonts w:ascii="宋体" w:hAnsi="宋体"/>
                <w:szCs w:val="21"/>
              </w:rPr>
            </w:pPr>
            <w:r>
              <w:rPr>
                <w:rFonts w:ascii="宋体" w:hAnsi="宋体" w:hint="eastAsia"/>
                <w:szCs w:val="21"/>
              </w:rPr>
              <w:t>1件</w:t>
            </w:r>
          </w:p>
        </w:tc>
        <w:tc>
          <w:tcPr>
            <w:tcW w:w="3770" w:type="dxa"/>
            <w:tcBorders>
              <w:top w:val="nil"/>
              <w:left w:val="nil"/>
              <w:bottom w:val="single" w:sz="4" w:space="0" w:color="000000"/>
              <w:right w:val="single" w:sz="4" w:space="0" w:color="000000"/>
            </w:tcBorders>
          </w:tcPr>
          <w:p w:rsidR="00084030" w:rsidRDefault="00084030" w:rsidP="00AB21DA">
            <w:pPr>
              <w:adjustRightInd w:val="0"/>
              <w:snapToGrid w:val="0"/>
              <w:rPr>
                <w:rFonts w:ascii="宋体" w:hAnsi="宋体"/>
                <w:szCs w:val="21"/>
              </w:rPr>
            </w:pPr>
            <w:r>
              <w:rPr>
                <w:rFonts w:ascii="宋体" w:hAnsi="宋体" w:hint="eastAsia"/>
                <w:szCs w:val="21"/>
              </w:rPr>
              <w:t>一次成型发泡高密度不助燃PU泡绵</w:t>
            </w:r>
          </w:p>
        </w:tc>
      </w:tr>
    </w:tbl>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注：提供样品规格偏差控制在±10%。</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小样要求：面板及基材类小样喷涂均匀、光泽度好、涂层手感好、表面无气孔、无明显刺激性气味；金属类小样喷涂均匀、光泽度好、涂层手感好、表面无气孔；皮革类皮质好，海绵及布类小样材质手感好，无瑕疵。</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大样要求：大样安装正确且牢固严密。各组件间连接紧密，无内容物外露。所用材质坚固、无明显刺激性气味。</w:t>
      </w:r>
    </w:p>
    <w:p w:rsidR="00084030" w:rsidRDefault="00084030" w:rsidP="00084030">
      <w:pPr>
        <w:adjustRightInd w:val="0"/>
        <w:snapToGrid w:val="0"/>
        <w:spacing w:line="360" w:lineRule="auto"/>
        <w:rPr>
          <w:rFonts w:ascii="宋体" w:hAnsi="宋体"/>
          <w:szCs w:val="21"/>
        </w:rPr>
      </w:pPr>
    </w:p>
    <w:p w:rsidR="00084030" w:rsidRDefault="00084030" w:rsidP="00084030">
      <w:pPr>
        <w:adjustRightInd w:val="0"/>
        <w:snapToGrid w:val="0"/>
        <w:spacing w:line="360" w:lineRule="auto"/>
        <w:rPr>
          <w:rFonts w:ascii="宋体" w:hAnsi="宋体"/>
          <w:b/>
          <w:szCs w:val="21"/>
        </w:rPr>
      </w:pPr>
      <w:r>
        <w:rPr>
          <w:rFonts w:ascii="宋体" w:hAnsi="宋体"/>
          <w:b/>
          <w:szCs w:val="21"/>
        </w:rPr>
        <w:t>十</w:t>
      </w:r>
      <w:r>
        <w:rPr>
          <w:rFonts w:ascii="宋体" w:hAnsi="宋体" w:hint="eastAsia"/>
          <w:b/>
          <w:szCs w:val="21"/>
        </w:rPr>
        <w:t>四</w:t>
      </w:r>
      <w:r>
        <w:rPr>
          <w:rFonts w:ascii="宋体" w:hAnsi="宋体"/>
          <w:b/>
          <w:szCs w:val="21"/>
        </w:rPr>
        <w:t>、其他要求</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（一）中标人在</w:t>
      </w:r>
      <w:r>
        <w:rPr>
          <w:rFonts w:ascii="宋体" w:hAnsi="宋体" w:hint="eastAsia"/>
          <w:szCs w:val="21"/>
        </w:rPr>
        <w:t>供货</w:t>
      </w:r>
      <w:r>
        <w:rPr>
          <w:rFonts w:ascii="宋体" w:hAnsi="宋体"/>
          <w:szCs w:val="21"/>
        </w:rPr>
        <w:t>前需向采购人提供标的物重要技术参数要求的证明材料（检验报告）原件供采购人核验，若原件与投标文件中的扫描件不一致的，或供应商无正当理由不按时提供原件的，并书面报告采购人有关监督部门。</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二）用户需求书中指标要求仅为最低要求。投标人在投标文件中提供的设备须给出具体的型号，并提供原厂有关产品说明资料（或有关产品的彩页说明）或经具有第三方检测机构（或实验室）出具的检测报告（具有</w:t>
      </w:r>
      <w:r>
        <w:rPr>
          <w:rFonts w:ascii="宋体" w:hAnsi="宋体" w:hint="eastAsia"/>
          <w:szCs w:val="21"/>
        </w:rPr>
        <w:t>CMA或CNAS标识</w:t>
      </w:r>
      <w:r>
        <w:rPr>
          <w:rFonts w:ascii="宋体" w:hAnsi="宋体"/>
          <w:szCs w:val="21"/>
        </w:rPr>
        <w:t>）作为附件。</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cs="Segoe UI Symbol"/>
          <w:szCs w:val="21"/>
        </w:rPr>
        <w:t>★</w:t>
      </w:r>
      <w:r>
        <w:rPr>
          <w:rFonts w:ascii="宋体" w:hAnsi="宋体"/>
          <w:szCs w:val="21"/>
        </w:rPr>
        <w:t>（三）投标人应保证，采购人在中华人民共和国使用该货物或货物的任何一部分时，免受第三方提出的侵犯其专利权、商标权、著作权或其它知识产权的起诉。（投标时提供承诺函）</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cs="Segoe UI Symbol"/>
          <w:szCs w:val="21"/>
        </w:rPr>
        <w:t>★</w:t>
      </w:r>
      <w:r>
        <w:rPr>
          <w:rFonts w:ascii="宋体" w:hAnsi="宋体"/>
          <w:szCs w:val="21"/>
        </w:rPr>
        <w:t>（</w:t>
      </w:r>
      <w:r>
        <w:rPr>
          <w:rFonts w:ascii="宋体" w:hAnsi="宋体" w:hint="eastAsia"/>
          <w:szCs w:val="21"/>
        </w:rPr>
        <w:t>四</w:t>
      </w:r>
      <w:r>
        <w:rPr>
          <w:rFonts w:ascii="宋体" w:hAnsi="宋体"/>
          <w:szCs w:val="21"/>
        </w:rPr>
        <w:t>）采购清单所有物品规格作为参考；预算价格已包含款式内的功能调整，零部件增加。批量生产前，中标人需与采购人逐一落实货物的功能需求、尺寸；最终以采购人实际的安装数量为准，结算也以实际安装数量结算。货物尺寸变化在-10%或+15%以内的，价格不作变更；货物尺寸变化在-10%以上的，结算以实际安装尺寸/需求规格尺寸*该单品中标单价结算；货物尺寸变化在+15%以上的，按实际安装尺寸/需求规格尺寸*该单品中标单价结算。若采购人所需采购货物不在本次采购清单内，按最接近采购清单内货物的产品名称的单价，折算延长米单价结算，上述所有变动的合计最高不得超过合同价的10%。（投标时提供承诺函）</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w:t>
      </w:r>
      <w:r>
        <w:rPr>
          <w:rFonts w:ascii="宋体" w:hAnsi="宋体" w:hint="eastAsia"/>
          <w:szCs w:val="21"/>
        </w:rPr>
        <w:t>五</w:t>
      </w:r>
      <w:r>
        <w:rPr>
          <w:rFonts w:ascii="宋体" w:hAnsi="宋体"/>
          <w:szCs w:val="21"/>
        </w:rPr>
        <w:t>）投标人投标时所提供的货物如在实际供货时已经停产（不列入该厂家当时的产品系统），则应按原价提供更优质的货物，且应经采购人认可。</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t>（</w:t>
      </w:r>
      <w:r>
        <w:rPr>
          <w:rFonts w:ascii="宋体" w:hAnsi="宋体" w:hint="eastAsia"/>
          <w:szCs w:val="21"/>
        </w:rPr>
        <w:t>六</w:t>
      </w:r>
      <w:r>
        <w:rPr>
          <w:rFonts w:ascii="宋体" w:hAnsi="宋体"/>
          <w:szCs w:val="21"/>
        </w:rPr>
        <w:t>）因产品的质量问题发生争议，由采购人指定质检部门进行质量鉴定。采购人与中标人认为有需要，可以共同提出或分别提出质量鉴定。产品符合质量标准的，鉴定费由采购人承担；产品不符合质量标准的，鉴定费由中标人承担。</w:t>
      </w:r>
    </w:p>
    <w:p w:rsidR="00084030" w:rsidRDefault="00084030" w:rsidP="00084030">
      <w:pPr>
        <w:adjustRightInd w:val="0"/>
        <w:snapToGrid w:val="0"/>
        <w:spacing w:line="360" w:lineRule="auto"/>
        <w:ind w:firstLineChars="200" w:firstLine="420"/>
        <w:rPr>
          <w:rFonts w:ascii="宋体" w:hAnsi="宋体"/>
          <w:szCs w:val="21"/>
        </w:rPr>
      </w:pPr>
      <w:r>
        <w:rPr>
          <w:rFonts w:ascii="宋体" w:hAnsi="宋体"/>
          <w:szCs w:val="21"/>
        </w:rPr>
        <w:lastRenderedPageBreak/>
        <w:t>（</w:t>
      </w:r>
      <w:r>
        <w:rPr>
          <w:rFonts w:ascii="宋体" w:hAnsi="宋体" w:hint="eastAsia"/>
          <w:szCs w:val="21"/>
        </w:rPr>
        <w:t>七</w:t>
      </w:r>
      <w:r>
        <w:rPr>
          <w:rFonts w:ascii="宋体" w:hAnsi="宋体"/>
          <w:szCs w:val="21"/>
        </w:rPr>
        <w:t>）中标人在实际供货时，若采购人发现提供的货物未能达到招标文件和投标文件中的有关要求，中标人应立即退换，如中标人拒绝退换的，采购人有权单方面终止合同的执行，并追究中标人的违约责任。</w:t>
      </w:r>
    </w:p>
    <w:p w:rsidR="00084030" w:rsidRDefault="00084030" w:rsidP="00084030">
      <w:pPr>
        <w:pStyle w:val="a6"/>
        <w:spacing w:line="360" w:lineRule="auto"/>
        <w:ind w:firstLine="0"/>
        <w:rPr>
          <w:rFonts w:ascii="宋体" w:hAnsi="宋体"/>
          <w:szCs w:val="21"/>
        </w:rPr>
      </w:pPr>
    </w:p>
    <w:p w:rsidR="00084030" w:rsidRDefault="00084030" w:rsidP="00084030">
      <w:pPr>
        <w:pStyle w:val="Default"/>
        <w:snapToGrid w:val="0"/>
        <w:spacing w:line="360" w:lineRule="auto"/>
        <w:ind w:left="720" w:hanging="360"/>
        <w:rPr>
          <w:rFonts w:ascii="宋体" w:hAnsi="宋体" w:cs="Courier New"/>
          <w:b/>
          <w:color w:val="auto"/>
          <w:szCs w:val="21"/>
        </w:rPr>
      </w:pPr>
    </w:p>
    <w:p w:rsidR="00084030" w:rsidRDefault="00084030" w:rsidP="00084030">
      <w:pPr>
        <w:adjustRightInd w:val="0"/>
        <w:snapToGrid w:val="0"/>
        <w:spacing w:line="360" w:lineRule="auto"/>
        <w:rPr>
          <w:rFonts w:ascii="宋体" w:hAnsi="宋体" w:cs="Courier New"/>
          <w:b/>
          <w:szCs w:val="21"/>
        </w:rPr>
      </w:pPr>
    </w:p>
    <w:p w:rsidR="00084030" w:rsidRDefault="00084030" w:rsidP="00084030">
      <w:pPr>
        <w:autoSpaceDE w:val="0"/>
        <w:autoSpaceDN w:val="0"/>
        <w:spacing w:line="360" w:lineRule="auto"/>
        <w:ind w:firstLineChars="200" w:firstLine="422"/>
        <w:jc w:val="left"/>
        <w:rPr>
          <w:rFonts w:ascii="宋体" w:hAnsi="宋体" w:cs="宋体"/>
          <w:b/>
        </w:rPr>
      </w:pPr>
    </w:p>
    <w:bookmarkEnd w:id="0"/>
    <w:bookmarkEnd w:id="1"/>
    <w:p w:rsidR="00084030" w:rsidRDefault="00084030" w:rsidP="00084030">
      <w:pPr>
        <w:spacing w:line="460" w:lineRule="exact"/>
        <w:ind w:firstLineChars="200" w:firstLine="422"/>
        <w:rPr>
          <w:rFonts w:ascii="宋体" w:hAnsi="宋体" w:cs="宋体"/>
          <w:bCs/>
          <w:szCs w:val="21"/>
        </w:rPr>
      </w:pPr>
      <w:r>
        <w:rPr>
          <w:rFonts w:ascii="宋体" w:hAnsi="宋体" w:cs="宋体"/>
          <w:b/>
          <w:bCs/>
          <w:szCs w:val="21"/>
        </w:rPr>
        <w:br w:type="page"/>
      </w:r>
      <w:r>
        <w:rPr>
          <w:rFonts w:ascii="宋体" w:hAnsi="宋体" w:hint="eastAsia"/>
          <w:szCs w:val="21"/>
        </w:rPr>
        <w:lastRenderedPageBreak/>
        <w:t>附件: (对于采购需求写明“提供承诺</w:t>
      </w:r>
      <w:r>
        <w:rPr>
          <w:rFonts w:ascii="宋体" w:hAnsi="宋体"/>
          <w:szCs w:val="21"/>
        </w:rPr>
        <w:t>”</w:t>
      </w:r>
      <w:r>
        <w:rPr>
          <w:rFonts w:ascii="宋体" w:hAnsi="宋体" w:hint="eastAsia"/>
          <w:szCs w:val="21"/>
        </w:rPr>
        <w:t xml:space="preserve"> 的条款，供应商可参照以下格式提供承诺)</w:t>
      </w:r>
    </w:p>
    <w:p w:rsidR="00084030" w:rsidRDefault="00084030" w:rsidP="00084030">
      <w:pPr>
        <w:spacing w:line="360" w:lineRule="auto"/>
        <w:ind w:firstLineChars="200" w:firstLine="640"/>
        <w:jc w:val="center"/>
        <w:rPr>
          <w:rFonts w:ascii="宋体" w:hAnsi="宋体"/>
          <w:sz w:val="32"/>
          <w:szCs w:val="32"/>
        </w:rPr>
      </w:pPr>
      <w:r>
        <w:rPr>
          <w:rFonts w:ascii="宋体" w:hAnsi="宋体" w:hint="eastAsia"/>
          <w:sz w:val="32"/>
          <w:szCs w:val="32"/>
        </w:rPr>
        <w:t>承诺函</w:t>
      </w:r>
    </w:p>
    <w:p w:rsidR="00084030" w:rsidRDefault="00084030" w:rsidP="00084030">
      <w:pPr>
        <w:spacing w:line="360" w:lineRule="auto"/>
        <w:ind w:firstLineChars="200" w:firstLine="640"/>
        <w:jc w:val="center"/>
        <w:rPr>
          <w:rFonts w:ascii="宋体" w:hAnsi="宋体"/>
          <w:sz w:val="32"/>
          <w:szCs w:val="32"/>
        </w:rPr>
      </w:pPr>
    </w:p>
    <w:p w:rsidR="00084030" w:rsidRDefault="00084030" w:rsidP="00084030">
      <w:pPr>
        <w:pStyle w:val="af"/>
        <w:spacing w:line="360" w:lineRule="auto"/>
        <w:rPr>
          <w:rFonts w:hAnsi="宋体"/>
          <w:b/>
        </w:rPr>
      </w:pPr>
      <w:r>
        <w:rPr>
          <w:rFonts w:hAnsi="宋体" w:hint="eastAsia"/>
        </w:rPr>
        <w:t xml:space="preserve">致： </w:t>
      </w:r>
      <w:r>
        <w:rPr>
          <w:rFonts w:hAnsi="宋体" w:hint="eastAsia"/>
          <w:b/>
          <w:u w:val="single"/>
        </w:rPr>
        <w:t>采购人名称</w:t>
      </w:r>
    </w:p>
    <w:p w:rsidR="00084030" w:rsidRDefault="00084030" w:rsidP="00084030">
      <w:pPr>
        <w:spacing w:line="360" w:lineRule="auto"/>
        <w:ind w:firstLineChars="200" w:firstLine="420"/>
        <w:rPr>
          <w:rFonts w:ascii="宋体" w:hAnsi="宋体"/>
          <w:szCs w:val="21"/>
        </w:rPr>
      </w:pPr>
    </w:p>
    <w:p w:rsidR="00084030" w:rsidRDefault="00084030" w:rsidP="00084030">
      <w:pPr>
        <w:spacing w:line="360" w:lineRule="auto"/>
        <w:ind w:firstLineChars="200" w:firstLine="420"/>
        <w:rPr>
          <w:rFonts w:ascii="宋体" w:hAnsi="宋体"/>
          <w:szCs w:val="21"/>
        </w:rPr>
      </w:pPr>
      <w:r>
        <w:rPr>
          <w:rFonts w:ascii="宋体" w:hAnsi="宋体" w:hint="eastAsia"/>
          <w:szCs w:val="21"/>
        </w:rPr>
        <w:t>对于</w:t>
      </w:r>
      <w:r>
        <w:rPr>
          <w:rFonts w:ascii="宋体" w:hAnsi="宋体" w:hint="eastAsia"/>
          <w:kern w:val="28"/>
          <w:szCs w:val="21"/>
        </w:rPr>
        <w:t>项目（项目编号：         ）</w:t>
      </w:r>
      <w:r>
        <w:rPr>
          <w:rFonts w:ascii="宋体" w:hAnsi="宋体" w:hint="eastAsia"/>
          <w:szCs w:val="21"/>
        </w:rPr>
        <w:t>，我方郑重承诺如下：</w:t>
      </w:r>
    </w:p>
    <w:p w:rsidR="00084030" w:rsidRDefault="00084030" w:rsidP="00084030">
      <w:pPr>
        <w:spacing w:line="360" w:lineRule="auto"/>
        <w:ind w:firstLineChars="200" w:firstLine="420"/>
        <w:rPr>
          <w:rFonts w:ascii="宋体" w:hAnsi="宋体"/>
          <w:szCs w:val="21"/>
        </w:rPr>
      </w:pPr>
      <w:r>
        <w:rPr>
          <w:rFonts w:ascii="宋体" w:hAnsi="宋体" w:hint="eastAsia"/>
          <w:szCs w:val="21"/>
        </w:rPr>
        <w:t>如中标/成交，我方承诺严格落实采购文件以下条款：(建议复制采购文件相关条款原文)</w:t>
      </w:r>
    </w:p>
    <w:p w:rsidR="00084030" w:rsidRDefault="00084030" w:rsidP="00084030">
      <w:pPr>
        <w:spacing w:line="360" w:lineRule="auto"/>
        <w:ind w:firstLine="405"/>
        <w:rPr>
          <w:rFonts w:ascii="宋体" w:hAnsi="宋体"/>
          <w:szCs w:val="21"/>
        </w:rPr>
      </w:pPr>
      <w:r>
        <w:rPr>
          <w:rFonts w:ascii="宋体" w:hAnsi="宋体" w:hint="eastAsia"/>
          <w:szCs w:val="21"/>
        </w:rPr>
        <w:t>（一）星号条款</w:t>
      </w:r>
    </w:p>
    <w:p w:rsidR="00084030" w:rsidRDefault="00084030" w:rsidP="00084030">
      <w:pPr>
        <w:spacing w:line="360" w:lineRule="auto"/>
        <w:ind w:firstLine="405"/>
        <w:rPr>
          <w:rFonts w:ascii="宋体" w:hAnsi="宋体"/>
          <w:szCs w:val="21"/>
        </w:rPr>
      </w:pPr>
      <w:r>
        <w:rPr>
          <w:rFonts w:ascii="宋体" w:hAnsi="宋体" w:hint="eastAsia"/>
          <w:szCs w:val="21"/>
        </w:rPr>
        <w:t>1.</w:t>
      </w:r>
    </w:p>
    <w:p w:rsidR="00084030" w:rsidRDefault="00084030" w:rsidP="00084030">
      <w:pPr>
        <w:spacing w:line="360" w:lineRule="auto"/>
        <w:ind w:firstLine="405"/>
        <w:rPr>
          <w:rFonts w:ascii="宋体" w:hAnsi="宋体"/>
          <w:szCs w:val="21"/>
        </w:rPr>
      </w:pPr>
      <w:r>
        <w:rPr>
          <w:rFonts w:ascii="宋体" w:hAnsi="宋体" w:hint="eastAsia"/>
          <w:szCs w:val="21"/>
        </w:rPr>
        <w:t>2.</w:t>
      </w:r>
    </w:p>
    <w:p w:rsidR="00084030" w:rsidRDefault="00084030" w:rsidP="00084030">
      <w:pPr>
        <w:spacing w:line="360" w:lineRule="auto"/>
        <w:ind w:firstLine="405"/>
        <w:rPr>
          <w:rFonts w:ascii="宋体" w:hAnsi="宋体"/>
          <w:szCs w:val="21"/>
        </w:rPr>
      </w:pPr>
      <w:r>
        <w:rPr>
          <w:rFonts w:ascii="宋体" w:hAnsi="宋体" w:hint="eastAsia"/>
          <w:szCs w:val="21"/>
        </w:rPr>
        <w:t xml:space="preserve">3. </w:t>
      </w:r>
    </w:p>
    <w:p w:rsidR="00084030" w:rsidRDefault="00084030" w:rsidP="00084030">
      <w:pPr>
        <w:spacing w:line="360" w:lineRule="auto"/>
        <w:ind w:firstLine="405"/>
        <w:rPr>
          <w:rFonts w:ascii="宋体" w:hAnsi="宋体"/>
          <w:szCs w:val="21"/>
        </w:rPr>
      </w:pPr>
      <w:r>
        <w:rPr>
          <w:rFonts w:ascii="宋体" w:hAnsi="宋体"/>
          <w:szCs w:val="21"/>
        </w:rPr>
        <w:t>………</w:t>
      </w:r>
    </w:p>
    <w:p w:rsidR="00084030" w:rsidRDefault="00084030" w:rsidP="00084030">
      <w:pPr>
        <w:spacing w:line="360" w:lineRule="auto"/>
        <w:ind w:firstLine="405"/>
        <w:rPr>
          <w:rFonts w:ascii="宋体" w:hAnsi="宋体"/>
          <w:szCs w:val="21"/>
        </w:rPr>
      </w:pPr>
      <w:r>
        <w:rPr>
          <w:rFonts w:ascii="宋体" w:hAnsi="宋体"/>
          <w:szCs w:val="21"/>
        </w:rPr>
        <w:t>（</w:t>
      </w:r>
      <w:r>
        <w:rPr>
          <w:rFonts w:ascii="宋体" w:hAnsi="宋体" w:hint="eastAsia"/>
          <w:szCs w:val="21"/>
        </w:rPr>
        <w:t>三</w:t>
      </w:r>
      <w:r>
        <w:rPr>
          <w:rFonts w:ascii="宋体" w:hAnsi="宋体"/>
          <w:szCs w:val="21"/>
        </w:rPr>
        <w:t>）非星号号条款</w:t>
      </w:r>
    </w:p>
    <w:p w:rsidR="00084030" w:rsidRDefault="00084030" w:rsidP="00084030">
      <w:pPr>
        <w:spacing w:line="360" w:lineRule="auto"/>
        <w:ind w:firstLine="405"/>
        <w:rPr>
          <w:rFonts w:ascii="宋体" w:hAnsi="宋体"/>
          <w:szCs w:val="21"/>
        </w:rPr>
      </w:pPr>
      <w:r>
        <w:rPr>
          <w:rFonts w:ascii="宋体" w:hAnsi="宋体" w:hint="eastAsia"/>
          <w:szCs w:val="21"/>
        </w:rPr>
        <w:t>1.</w:t>
      </w:r>
    </w:p>
    <w:p w:rsidR="00084030" w:rsidRDefault="00084030" w:rsidP="00084030">
      <w:pPr>
        <w:spacing w:line="360" w:lineRule="auto"/>
        <w:ind w:firstLine="405"/>
        <w:rPr>
          <w:rFonts w:ascii="宋体" w:hAnsi="宋体"/>
          <w:szCs w:val="21"/>
        </w:rPr>
      </w:pPr>
      <w:r>
        <w:rPr>
          <w:rFonts w:ascii="宋体" w:hAnsi="宋体" w:hint="eastAsia"/>
          <w:szCs w:val="21"/>
        </w:rPr>
        <w:t>2.</w:t>
      </w:r>
    </w:p>
    <w:p w:rsidR="00084030" w:rsidRDefault="00084030" w:rsidP="00084030">
      <w:pPr>
        <w:spacing w:line="360" w:lineRule="auto"/>
        <w:ind w:firstLine="405"/>
        <w:rPr>
          <w:rFonts w:ascii="宋体" w:hAnsi="宋体"/>
          <w:szCs w:val="21"/>
        </w:rPr>
      </w:pPr>
      <w:r>
        <w:rPr>
          <w:rFonts w:ascii="宋体" w:hAnsi="宋体" w:hint="eastAsia"/>
          <w:szCs w:val="21"/>
        </w:rPr>
        <w:t>3.</w:t>
      </w:r>
    </w:p>
    <w:p w:rsidR="00084030" w:rsidRDefault="00084030" w:rsidP="00084030">
      <w:pPr>
        <w:spacing w:line="360" w:lineRule="auto"/>
        <w:ind w:firstLine="405"/>
        <w:rPr>
          <w:rFonts w:ascii="宋体" w:hAnsi="宋体"/>
          <w:szCs w:val="21"/>
        </w:rPr>
      </w:pPr>
      <w:r>
        <w:rPr>
          <w:rFonts w:ascii="宋体" w:hAnsi="宋体"/>
          <w:szCs w:val="21"/>
        </w:rPr>
        <w:t>………</w:t>
      </w:r>
    </w:p>
    <w:p w:rsidR="00084030" w:rsidRDefault="00084030" w:rsidP="00084030">
      <w:pPr>
        <w:spacing w:line="360" w:lineRule="auto"/>
        <w:ind w:firstLine="405"/>
        <w:rPr>
          <w:rFonts w:ascii="宋体" w:hAnsi="宋体"/>
          <w:szCs w:val="21"/>
        </w:rPr>
      </w:pPr>
    </w:p>
    <w:p w:rsidR="00084030" w:rsidRDefault="00084030" w:rsidP="00084030">
      <w:pPr>
        <w:spacing w:line="360" w:lineRule="auto"/>
        <w:ind w:firstLine="405"/>
        <w:rPr>
          <w:rFonts w:ascii="宋体" w:hAnsi="宋体"/>
          <w:szCs w:val="21"/>
        </w:rPr>
      </w:pPr>
      <w:r>
        <w:rPr>
          <w:rFonts w:ascii="宋体" w:hAnsi="宋体" w:hint="eastAsia"/>
          <w:szCs w:val="21"/>
        </w:rPr>
        <w:t>特此承诺。</w:t>
      </w:r>
    </w:p>
    <w:p w:rsidR="00084030" w:rsidRDefault="00084030" w:rsidP="00084030">
      <w:pPr>
        <w:spacing w:line="360" w:lineRule="auto"/>
        <w:ind w:firstLine="405"/>
        <w:rPr>
          <w:rFonts w:ascii="宋体" w:hAnsi="宋体"/>
          <w:szCs w:val="21"/>
        </w:rPr>
      </w:pPr>
    </w:p>
    <w:p w:rsidR="00084030" w:rsidRDefault="00084030" w:rsidP="00084030">
      <w:pPr>
        <w:spacing w:line="360" w:lineRule="auto"/>
        <w:ind w:firstLine="405"/>
        <w:rPr>
          <w:rFonts w:ascii="宋体" w:hAnsi="宋体"/>
          <w:szCs w:val="21"/>
        </w:rPr>
      </w:pPr>
    </w:p>
    <w:p w:rsidR="00084030" w:rsidRDefault="00084030" w:rsidP="00084030">
      <w:pPr>
        <w:spacing w:line="360" w:lineRule="auto"/>
        <w:ind w:firstLineChars="800" w:firstLine="1680"/>
        <w:rPr>
          <w:rFonts w:ascii="宋体" w:hAnsi="宋体"/>
          <w:szCs w:val="21"/>
        </w:rPr>
      </w:pPr>
    </w:p>
    <w:p w:rsidR="00084030" w:rsidRDefault="00084030" w:rsidP="00084030">
      <w:pPr>
        <w:adjustRightInd w:val="0"/>
        <w:snapToGrid w:val="0"/>
        <w:spacing w:line="360" w:lineRule="auto"/>
        <w:ind w:firstLineChars="1850" w:firstLine="3885"/>
        <w:rPr>
          <w:rFonts w:ascii="宋体" w:hAnsi="宋体"/>
          <w:szCs w:val="21"/>
          <w:u w:val="single"/>
        </w:rPr>
      </w:pPr>
      <w:r>
        <w:rPr>
          <w:rFonts w:ascii="宋体" w:hAnsi="宋体" w:hint="eastAsia"/>
          <w:szCs w:val="21"/>
        </w:rPr>
        <w:t>供应商名称（盖章）：</w:t>
      </w:r>
    </w:p>
    <w:p w:rsidR="00084030" w:rsidRDefault="00084030" w:rsidP="00084030">
      <w:pPr>
        <w:spacing w:line="360" w:lineRule="auto"/>
        <w:ind w:firstLineChars="1850" w:firstLine="3885"/>
        <w:rPr>
          <w:rFonts w:ascii="宋体" w:hAnsi="宋体"/>
          <w:szCs w:val="21"/>
        </w:rPr>
      </w:pPr>
      <w:r>
        <w:rPr>
          <w:rFonts w:ascii="宋体" w:hAnsi="宋体" w:hint="eastAsia"/>
          <w:szCs w:val="21"/>
        </w:rPr>
        <w:t>日期：   年   月   日</w:t>
      </w:r>
    </w:p>
    <w:p w:rsidR="00084030" w:rsidRDefault="00084030" w:rsidP="00084030">
      <w:pPr>
        <w:rPr>
          <w:rFonts w:ascii="宋体" w:hAnsi="宋体" w:cs="宋体"/>
          <w:b/>
          <w:bCs/>
          <w:kern w:val="0"/>
          <w:szCs w:val="21"/>
        </w:rPr>
      </w:pPr>
      <w:r>
        <w:rPr>
          <w:rFonts w:ascii="宋体" w:hAnsi="宋体" w:cs="宋体" w:hint="eastAsia"/>
          <w:b/>
          <w:kern w:val="0"/>
          <w:sz w:val="28"/>
          <w:szCs w:val="28"/>
        </w:rPr>
        <w:br w:type="page"/>
      </w:r>
      <w:r>
        <w:rPr>
          <w:rFonts w:ascii="宋体" w:hAnsi="宋体" w:cs="宋体" w:hint="eastAsia"/>
          <w:b/>
          <w:bCs/>
          <w:kern w:val="0"/>
          <w:szCs w:val="21"/>
        </w:rPr>
        <w:lastRenderedPageBreak/>
        <w:t>附件2：（</w:t>
      </w:r>
      <w:r>
        <w:rPr>
          <w:rFonts w:hint="eastAsia"/>
        </w:rPr>
        <w:t>因云平台投标格式中的</w:t>
      </w:r>
      <w:r>
        <w:t>“</w:t>
      </w:r>
      <w:r>
        <w:rPr>
          <w:rFonts w:ascii="宋体" w:hAnsi="宋体" w:cs="宋体" w:hint="eastAsia"/>
          <w:b/>
          <w:bCs/>
          <w:kern w:val="0"/>
          <w:szCs w:val="21"/>
        </w:rPr>
        <w:t xml:space="preserve"> 政策适用性说明</w:t>
      </w:r>
      <w:r>
        <w:t>”</w:t>
      </w:r>
      <w:r>
        <w:rPr>
          <w:rFonts w:hint="eastAsia"/>
        </w:rPr>
        <w:t>无法满足项目实际，请投标</w:t>
      </w:r>
      <w:r>
        <w:t>/</w:t>
      </w:r>
      <w:r>
        <w:rPr>
          <w:rFonts w:hint="eastAsia"/>
        </w:rPr>
        <w:t>报价人按此格式填写</w:t>
      </w:r>
      <w:r>
        <w:rPr>
          <w:rFonts w:ascii="宋体" w:hAnsi="宋体" w:cs="宋体" w:hint="eastAsia"/>
          <w:b/>
          <w:bCs/>
          <w:kern w:val="0"/>
          <w:szCs w:val="21"/>
        </w:rPr>
        <w:t>政策适用性说明）</w:t>
      </w:r>
    </w:p>
    <w:p w:rsidR="00084030" w:rsidRDefault="00084030" w:rsidP="00084030">
      <w:pPr>
        <w:rPr>
          <w:kern w:val="0"/>
        </w:rPr>
      </w:pPr>
    </w:p>
    <w:p w:rsidR="00084030" w:rsidRDefault="00084030" w:rsidP="00084030">
      <w:pPr>
        <w:jc w:val="center"/>
        <w:rPr>
          <w:kern w:val="0"/>
        </w:rPr>
      </w:pPr>
      <w:r>
        <w:rPr>
          <w:rFonts w:hint="eastAsia"/>
          <w:kern w:val="0"/>
        </w:rPr>
        <w:t>政策适用性说明</w:t>
      </w:r>
    </w:p>
    <w:p w:rsidR="00084030" w:rsidRDefault="00084030" w:rsidP="00084030">
      <w:pPr>
        <w:rPr>
          <w:kern w:val="0"/>
        </w:rPr>
      </w:pPr>
      <w:r>
        <w:rPr>
          <w:rFonts w:hint="eastAsia"/>
          <w:kern w:val="0"/>
        </w:rPr>
        <w:t>供应商所投的产品，符合节能产品、环境标志产品政策要求的，按以下格式提供说明。</w:t>
      </w:r>
    </w:p>
    <w:p w:rsidR="00084030" w:rsidRDefault="00084030" w:rsidP="00084030">
      <w:pPr>
        <w:pStyle w:val="aff2"/>
        <w:rPr>
          <w:kern w:val="0"/>
        </w:rPr>
      </w:pPr>
      <w:r>
        <w:rPr>
          <w:rFonts w:hint="eastAsia"/>
          <w:kern w:val="0"/>
        </w:rPr>
        <w:t>节能产品说明：</w:t>
      </w:r>
    </w:p>
    <w:tbl>
      <w:tblPr>
        <w:tblW w:w="5000" w:type="pct"/>
        <w:tblBorders>
          <w:top w:val="single" w:sz="6" w:space="0" w:color="CCCCCC"/>
          <w:left w:val="single" w:sz="6" w:space="0" w:color="CCCCCC"/>
        </w:tblBorders>
        <w:shd w:val="clear" w:color="auto" w:fill="FFFFFF"/>
        <w:tblCellMar>
          <w:left w:w="0" w:type="dxa"/>
          <w:right w:w="0" w:type="dxa"/>
        </w:tblCellMar>
        <w:tblLook w:val="0000"/>
      </w:tblPr>
      <w:tblGrid>
        <w:gridCol w:w="786"/>
        <w:gridCol w:w="1352"/>
        <w:gridCol w:w="1841"/>
        <w:gridCol w:w="2499"/>
        <w:gridCol w:w="2068"/>
      </w:tblGrid>
      <w:tr w:rsidR="00084030" w:rsidTr="00AB21DA">
        <w:trPr>
          <w:trHeight w:val="1654"/>
        </w:trPr>
        <w:tc>
          <w:tcPr>
            <w:tcW w:w="46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序号</w:t>
            </w:r>
          </w:p>
        </w:tc>
        <w:tc>
          <w:tcPr>
            <w:tcW w:w="791"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p w:rsidR="00084030" w:rsidRDefault="00084030" w:rsidP="00AB21DA">
            <w:pPr>
              <w:rPr>
                <w:kern w:val="0"/>
              </w:rPr>
            </w:pPr>
            <w:r>
              <w:rPr>
                <w:kern w:val="0"/>
              </w:rPr>
              <w:t>产品名称</w:t>
            </w:r>
          </w:p>
          <w:p w:rsidR="00084030" w:rsidRDefault="00084030" w:rsidP="00AB21DA">
            <w:pPr>
              <w:rPr>
                <w:kern w:val="0"/>
              </w:rPr>
            </w:pPr>
          </w:p>
        </w:tc>
        <w:tc>
          <w:tcPr>
            <w:tcW w:w="107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对应《节能产品政府采购品目清单》的品目序号</w:t>
            </w:r>
          </w:p>
        </w:tc>
        <w:tc>
          <w:tcPr>
            <w:tcW w:w="1462"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kern w:val="0"/>
              </w:rPr>
              <w:t>产品认证证书所在投标文件页码</w:t>
            </w:r>
          </w:p>
        </w:tc>
        <w:tc>
          <w:tcPr>
            <w:tcW w:w="121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产品报价（元）</w:t>
            </w:r>
          </w:p>
          <w:p w:rsidR="00084030" w:rsidRDefault="00084030" w:rsidP="00AB21DA">
            <w:pPr>
              <w:rPr>
                <w:kern w:val="0"/>
              </w:rPr>
            </w:pPr>
          </w:p>
        </w:tc>
      </w:tr>
      <w:tr w:rsidR="00084030" w:rsidTr="00AB21DA">
        <w:trPr>
          <w:trHeight w:val="448"/>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（一）强制节能产品</w:t>
            </w:r>
          </w:p>
        </w:tc>
      </w:tr>
      <w:tr w:rsidR="00084030" w:rsidTr="00AB21DA">
        <w:trPr>
          <w:trHeight w:val="777"/>
        </w:trPr>
        <w:tc>
          <w:tcPr>
            <w:tcW w:w="46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1</w:t>
            </w:r>
          </w:p>
        </w:tc>
        <w:tc>
          <w:tcPr>
            <w:tcW w:w="791"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7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462"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210" w:type="pct"/>
            <w:vMerge w:val="restart"/>
            <w:tcBorders>
              <w:top w:val="single" w:sz="6" w:space="0" w:color="000000"/>
              <w:left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强制节能产品，此处无须填报价格</w:t>
            </w:r>
          </w:p>
        </w:tc>
      </w:tr>
      <w:tr w:rsidR="00084030" w:rsidTr="00AB21DA">
        <w:trPr>
          <w:trHeight w:val="690"/>
        </w:trPr>
        <w:tc>
          <w:tcPr>
            <w:tcW w:w="46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2</w:t>
            </w:r>
          </w:p>
        </w:tc>
        <w:tc>
          <w:tcPr>
            <w:tcW w:w="791"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7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462"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210" w:type="pct"/>
            <w:vMerge/>
            <w:tcBorders>
              <w:left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46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791"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7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462"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210" w:type="pct"/>
            <w:vMerge/>
            <w:tcBorders>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5000" w:type="pct"/>
            <w:gridSpan w:val="5"/>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rFonts w:eastAsia="Times New Roman"/>
                <w:kern w:val="0"/>
              </w:rPr>
            </w:pPr>
            <w:r>
              <w:rPr>
                <w:rFonts w:hint="eastAsia"/>
                <w:kern w:val="0"/>
              </w:rPr>
              <w:t>（二）优先采购节能产品</w:t>
            </w:r>
          </w:p>
        </w:tc>
      </w:tr>
      <w:tr w:rsidR="00084030" w:rsidTr="00AB21DA">
        <w:tc>
          <w:tcPr>
            <w:tcW w:w="46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1</w:t>
            </w:r>
          </w:p>
        </w:tc>
        <w:tc>
          <w:tcPr>
            <w:tcW w:w="791"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7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462"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21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46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2</w:t>
            </w:r>
          </w:p>
        </w:tc>
        <w:tc>
          <w:tcPr>
            <w:tcW w:w="791"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7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462"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21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46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3</w:t>
            </w:r>
          </w:p>
        </w:tc>
        <w:tc>
          <w:tcPr>
            <w:tcW w:w="791"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7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462"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21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3770" w:type="pct"/>
            <w:gridSpan w:val="4"/>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优先采购节能产品价格合计</w:t>
            </w:r>
          </w:p>
        </w:tc>
        <w:tc>
          <w:tcPr>
            <w:tcW w:w="123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bl>
    <w:p w:rsidR="00084030" w:rsidRDefault="00084030" w:rsidP="00084030"/>
    <w:p w:rsidR="00084030" w:rsidRDefault="00084030" w:rsidP="00084030"/>
    <w:p w:rsidR="00084030" w:rsidRDefault="00084030" w:rsidP="00084030">
      <w:pPr>
        <w:rPr>
          <w:kern w:val="0"/>
        </w:rPr>
      </w:pPr>
      <w:r>
        <w:rPr>
          <w:rFonts w:hint="eastAsia"/>
          <w:kern w:val="0"/>
        </w:rPr>
        <w:t>投标人名称（盖章）：</w:t>
      </w:r>
      <w:r>
        <w:rPr>
          <w:rFonts w:hint="eastAsia"/>
          <w:kern w:val="0"/>
        </w:rPr>
        <w:t>__________________</w:t>
      </w:r>
    </w:p>
    <w:p w:rsidR="00084030" w:rsidRDefault="00084030" w:rsidP="00084030">
      <w:pPr>
        <w:rPr>
          <w:kern w:val="0"/>
        </w:rPr>
      </w:pPr>
      <w:r>
        <w:rPr>
          <w:rFonts w:hint="eastAsia"/>
          <w:kern w:val="0"/>
        </w:rPr>
        <w:t>日期：年月日</w:t>
      </w:r>
    </w:p>
    <w:p w:rsidR="00084030" w:rsidRDefault="00084030" w:rsidP="00084030">
      <w:pPr>
        <w:pStyle w:val="aff2"/>
        <w:rPr>
          <w:kern w:val="0"/>
        </w:rPr>
      </w:pPr>
    </w:p>
    <w:p w:rsidR="00084030" w:rsidRDefault="00084030" w:rsidP="00084030">
      <w:pPr>
        <w:pStyle w:val="aff2"/>
        <w:rPr>
          <w:kern w:val="0"/>
        </w:rPr>
      </w:pPr>
      <w:r>
        <w:rPr>
          <w:rFonts w:hint="eastAsia"/>
          <w:kern w:val="0"/>
        </w:rPr>
        <w:t>环境标志产品说明</w:t>
      </w:r>
    </w:p>
    <w:tbl>
      <w:tblPr>
        <w:tblW w:w="5000" w:type="pct"/>
        <w:tblBorders>
          <w:top w:val="single" w:sz="6" w:space="0" w:color="CCCCCC"/>
          <w:left w:val="single" w:sz="6" w:space="0" w:color="CCCCCC"/>
        </w:tblBorders>
        <w:shd w:val="clear" w:color="auto" w:fill="FFFFFF"/>
        <w:tblCellMar>
          <w:left w:w="0" w:type="dxa"/>
          <w:right w:w="0" w:type="dxa"/>
        </w:tblCellMar>
        <w:tblLook w:val="0000"/>
      </w:tblPr>
      <w:tblGrid>
        <w:gridCol w:w="450"/>
        <w:gridCol w:w="1633"/>
        <w:gridCol w:w="1826"/>
        <w:gridCol w:w="2688"/>
        <w:gridCol w:w="1949"/>
      </w:tblGrid>
      <w:tr w:rsidR="00084030" w:rsidTr="00AB21DA">
        <w:trPr>
          <w:trHeight w:val="1334"/>
        </w:trPr>
        <w:tc>
          <w:tcPr>
            <w:tcW w:w="20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序号</w:t>
            </w:r>
          </w:p>
        </w:tc>
        <w:tc>
          <w:tcPr>
            <w:tcW w:w="97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kern w:val="0"/>
              </w:rPr>
              <w:t>产品名称</w:t>
            </w:r>
          </w:p>
        </w:tc>
        <w:tc>
          <w:tcPr>
            <w:tcW w:w="1083"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tcPr>
          <w:p w:rsidR="00084030" w:rsidRDefault="00084030" w:rsidP="00AB21DA">
            <w:pPr>
              <w:rPr>
                <w:kern w:val="0"/>
              </w:rPr>
            </w:pPr>
          </w:p>
          <w:p w:rsidR="00084030" w:rsidRDefault="00084030" w:rsidP="00AB21DA">
            <w:pPr>
              <w:rPr>
                <w:kern w:val="0"/>
              </w:rPr>
            </w:pPr>
            <w:r>
              <w:rPr>
                <w:rFonts w:hint="eastAsia"/>
                <w:kern w:val="0"/>
              </w:rPr>
              <w:t>对应《环境标志产品政府采购品目清单》的品目序号</w:t>
            </w:r>
          </w:p>
          <w:p w:rsidR="00084030" w:rsidRDefault="00084030" w:rsidP="00AB21DA">
            <w:pPr>
              <w:rPr>
                <w:kern w:val="0"/>
              </w:rPr>
            </w:pPr>
          </w:p>
        </w:tc>
        <w:tc>
          <w:tcPr>
            <w:tcW w:w="158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kern w:val="0"/>
              </w:rPr>
              <w:t>产品认证证书所在投标文件页码</w:t>
            </w:r>
          </w:p>
        </w:tc>
        <w:tc>
          <w:tcPr>
            <w:tcW w:w="115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产品报价（元）</w:t>
            </w:r>
          </w:p>
          <w:p w:rsidR="00084030" w:rsidRDefault="00084030" w:rsidP="00AB21DA">
            <w:pPr>
              <w:rPr>
                <w:kern w:val="0"/>
              </w:rPr>
            </w:pPr>
          </w:p>
        </w:tc>
      </w:tr>
      <w:tr w:rsidR="00084030" w:rsidTr="00AB21DA">
        <w:tc>
          <w:tcPr>
            <w:tcW w:w="20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1</w:t>
            </w:r>
          </w:p>
        </w:tc>
        <w:tc>
          <w:tcPr>
            <w:tcW w:w="97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83"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tcPr>
          <w:p w:rsidR="00084030" w:rsidRDefault="00084030" w:rsidP="00AB21DA">
            <w:pPr>
              <w:rPr>
                <w:kern w:val="0"/>
              </w:rPr>
            </w:pPr>
          </w:p>
        </w:tc>
        <w:tc>
          <w:tcPr>
            <w:tcW w:w="158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15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20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2</w:t>
            </w:r>
          </w:p>
        </w:tc>
        <w:tc>
          <w:tcPr>
            <w:tcW w:w="97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83"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tcPr>
          <w:p w:rsidR="00084030" w:rsidRDefault="00084030" w:rsidP="00AB21DA">
            <w:pPr>
              <w:rPr>
                <w:kern w:val="0"/>
              </w:rPr>
            </w:pPr>
          </w:p>
        </w:tc>
        <w:tc>
          <w:tcPr>
            <w:tcW w:w="158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15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20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hint="eastAsia"/>
                <w:kern w:val="0"/>
              </w:rPr>
              <w:t>3</w:t>
            </w:r>
          </w:p>
        </w:tc>
        <w:tc>
          <w:tcPr>
            <w:tcW w:w="970"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083"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tcPr>
          <w:p w:rsidR="00084030" w:rsidRDefault="00084030" w:rsidP="00AB21DA">
            <w:pPr>
              <w:rPr>
                <w:kern w:val="0"/>
              </w:rPr>
            </w:pPr>
          </w:p>
        </w:tc>
        <w:tc>
          <w:tcPr>
            <w:tcW w:w="1587"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c>
          <w:tcPr>
            <w:tcW w:w="115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r w:rsidR="00084030" w:rsidTr="00AB21DA">
        <w:tc>
          <w:tcPr>
            <w:tcW w:w="3845" w:type="pct"/>
            <w:gridSpan w:val="4"/>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r>
              <w:rPr>
                <w:rFonts w:ascii="宋体" w:hAnsi="宋体" w:hint="eastAsia"/>
                <w:kern w:val="0"/>
              </w:rPr>
              <w:t>环境标志</w:t>
            </w:r>
            <w:r>
              <w:rPr>
                <w:rFonts w:hint="eastAsia"/>
                <w:kern w:val="0"/>
              </w:rPr>
              <w:t>产品价格合计</w:t>
            </w:r>
          </w:p>
        </w:tc>
        <w:tc>
          <w:tcPr>
            <w:tcW w:w="1155" w:type="pct"/>
            <w:tcBorders>
              <w:top w:val="single" w:sz="6" w:space="0" w:color="000000"/>
              <w:left w:val="single" w:sz="6" w:space="0" w:color="000000"/>
              <w:bottom w:val="single" w:sz="6" w:space="0" w:color="000000"/>
              <w:right w:val="single" w:sz="6" w:space="0" w:color="000000"/>
            </w:tcBorders>
            <w:shd w:val="clear" w:color="auto" w:fill="FFFFFF"/>
            <w:tcMar>
              <w:top w:w="0" w:type="dxa"/>
              <w:left w:w="120" w:type="dxa"/>
              <w:bottom w:w="0" w:type="dxa"/>
              <w:right w:w="120" w:type="dxa"/>
            </w:tcMar>
            <w:vAlign w:val="center"/>
          </w:tcPr>
          <w:p w:rsidR="00084030" w:rsidRDefault="00084030" w:rsidP="00AB21DA">
            <w:pPr>
              <w:rPr>
                <w:kern w:val="0"/>
              </w:rPr>
            </w:pPr>
          </w:p>
        </w:tc>
      </w:tr>
    </w:tbl>
    <w:p w:rsidR="00084030" w:rsidRDefault="00084030" w:rsidP="00084030">
      <w:pPr>
        <w:rPr>
          <w:kern w:val="0"/>
        </w:rPr>
      </w:pPr>
      <w:r>
        <w:rPr>
          <w:rFonts w:hint="eastAsia"/>
          <w:kern w:val="0"/>
        </w:rPr>
        <w:t>投标人名称（盖章）：</w:t>
      </w:r>
      <w:r>
        <w:rPr>
          <w:rFonts w:hint="eastAsia"/>
          <w:kern w:val="0"/>
        </w:rPr>
        <w:t>__________________</w:t>
      </w:r>
    </w:p>
    <w:p w:rsidR="00084030" w:rsidRDefault="00084030" w:rsidP="00084030">
      <w:pPr>
        <w:rPr>
          <w:kern w:val="0"/>
        </w:rPr>
      </w:pPr>
      <w:r>
        <w:rPr>
          <w:rFonts w:hint="eastAsia"/>
          <w:kern w:val="0"/>
        </w:rPr>
        <w:t>日期：年月日</w:t>
      </w:r>
    </w:p>
    <w:p w:rsidR="00084030" w:rsidRDefault="00084030" w:rsidP="00084030">
      <w:pPr>
        <w:pStyle w:val="aff2"/>
        <w:rPr>
          <w:kern w:val="0"/>
        </w:rPr>
      </w:pPr>
    </w:p>
    <w:p w:rsidR="00084030" w:rsidRDefault="00084030" w:rsidP="00084030">
      <w:r>
        <w:rPr>
          <w:rFonts w:hint="eastAsia"/>
        </w:rPr>
        <w:t>备注：</w:t>
      </w:r>
    </w:p>
    <w:p w:rsidR="00084030" w:rsidRDefault="00084030" w:rsidP="00084030">
      <w:r>
        <w:rPr>
          <w:rFonts w:hint="eastAsia"/>
        </w:rPr>
        <w:t xml:space="preserve">1. </w:t>
      </w:r>
      <w:r>
        <w:rPr>
          <w:rFonts w:hint="eastAsia"/>
        </w:rPr>
        <w:t>供应商提供的节能产品、环境标志产品须为《节能产品政府采购品目清单》、《环境标志</w:t>
      </w:r>
      <w:r>
        <w:rPr>
          <w:rFonts w:hint="eastAsia"/>
        </w:rPr>
        <w:lastRenderedPageBreak/>
        <w:t>产品政府采购品目清单》中的产品，产品认证证书处于有效期内，且发证机构为国家确定的认证机构，才可享受政策优惠。</w:t>
      </w:r>
    </w:p>
    <w:p w:rsidR="00084030" w:rsidRDefault="00084030" w:rsidP="00084030">
      <w:r>
        <w:rPr>
          <w:rFonts w:hint="eastAsia"/>
        </w:rPr>
        <w:t xml:space="preserve">2. </w:t>
      </w:r>
      <w:r>
        <w:rPr>
          <w:rFonts w:hint="eastAsia"/>
        </w:rPr>
        <w:t>供应商在《关于印发环境标志产品政府采购品目清单的通知》（财库〔</w:t>
      </w:r>
      <w:r>
        <w:rPr>
          <w:rFonts w:hint="eastAsia"/>
        </w:rPr>
        <w:t>2019</w:t>
      </w:r>
      <w:r>
        <w:rPr>
          <w:rFonts w:hint="eastAsia"/>
        </w:rPr>
        <w:t>〕</w:t>
      </w:r>
      <w:r>
        <w:rPr>
          <w:rFonts w:hint="eastAsia"/>
        </w:rPr>
        <w:t>18</w:t>
      </w:r>
      <w:r>
        <w:rPr>
          <w:rFonts w:hint="eastAsia"/>
        </w:rPr>
        <w:t>号）、《关于印发节能产品政府采购品目清单的通知》（财库〔</w:t>
      </w:r>
      <w:r>
        <w:rPr>
          <w:rFonts w:hint="eastAsia"/>
        </w:rPr>
        <w:t>2019</w:t>
      </w:r>
      <w:r>
        <w:rPr>
          <w:rFonts w:hint="eastAsia"/>
        </w:rPr>
        <w:t>〕</w:t>
      </w:r>
      <w:r>
        <w:rPr>
          <w:rFonts w:hint="eastAsia"/>
        </w:rPr>
        <w:t>19</w:t>
      </w:r>
      <w:r>
        <w:rPr>
          <w:rFonts w:hint="eastAsia"/>
        </w:rPr>
        <w:t>号）中可以查到对应的清单目录。如后续有更新的，则以更新后的文件为准。</w:t>
      </w:r>
    </w:p>
    <w:p w:rsidR="00084030" w:rsidRDefault="00084030" w:rsidP="00084030">
      <w:r>
        <w:rPr>
          <w:rFonts w:hint="eastAsia"/>
        </w:rPr>
        <w:t xml:space="preserve">3. </w:t>
      </w:r>
      <w:r>
        <w:rPr>
          <w:rFonts w:hint="eastAsia"/>
        </w:rPr>
        <w:t>国家确定的认证机构可在《市场监管总局关于发布参与实施政府采购节能产品、环境标志产品认证机构名录的公告》（</w:t>
      </w:r>
      <w:r>
        <w:t>2019</w:t>
      </w:r>
      <w:r>
        <w:rPr>
          <w:rFonts w:hint="eastAsia"/>
        </w:rPr>
        <w:t>年第</w:t>
      </w:r>
      <w:r>
        <w:t>16</w:t>
      </w:r>
      <w:r>
        <w:rPr>
          <w:rFonts w:hint="eastAsia"/>
        </w:rPr>
        <w:t>号）中查询。如后续有更新的，则以更新后的文件为准。</w:t>
      </w:r>
    </w:p>
    <w:p w:rsidR="00084030" w:rsidRDefault="00084030" w:rsidP="00084030"/>
    <w:p w:rsidR="00084030" w:rsidRDefault="00084030" w:rsidP="00084030"/>
    <w:p w:rsidR="00497AD3" w:rsidRPr="00084030" w:rsidRDefault="00497AD3" w:rsidP="00084030"/>
    <w:sectPr w:rsidR="00497AD3" w:rsidRPr="00084030" w:rsidSect="008E04B8">
      <w:footerReference w:type="default" r:id="rId72"/>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57DC5" w:rsidRDefault="00E57DC5" w:rsidP="00B56AEF">
      <w:r>
        <w:separator/>
      </w:r>
    </w:p>
  </w:endnote>
  <w:endnote w:type="continuationSeparator" w:id="1">
    <w:p w:rsidR="00E57DC5" w:rsidRDefault="00E57DC5" w:rsidP="00B56AE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_GB2312">
    <w:panose1 w:val="02010609030101010101"/>
    <w:charset w:val="86"/>
    <w:family w:val="modern"/>
    <w:pitch w:val="fixed"/>
    <w:sig w:usb0="00000001" w:usb1="080E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仿宋">
    <w:panose1 w:val="02010609060101010101"/>
    <w:charset w:val="86"/>
    <w:family w:val="modern"/>
    <w:pitch w:val="fixed"/>
    <w:sig w:usb0="800002BF" w:usb1="38CF7CFA" w:usb2="00000016" w:usb3="00000000" w:csb0="00040001" w:csb1="00000000"/>
  </w:font>
  <w:font w:name="楷体_GB2312">
    <w:altName w:val="SimSun-ExtB"/>
    <w:charset w:val="86"/>
    <w:family w:val="modern"/>
    <w:pitch w:val="default"/>
    <w:sig w:usb0="00000001" w:usb1="080E0000" w:usb2="00000000" w:usb3="00000000" w:csb0="00040000" w:csb1="00000000"/>
  </w:font>
  <w:font w:name="Verdana">
    <w:panose1 w:val="020B0604030504040204"/>
    <w:charset w:val="00"/>
    <w:family w:val="swiss"/>
    <w:pitch w:val="variable"/>
    <w:sig w:usb0="A00006FF" w:usb1="4000205B" w:usb2="00000010" w:usb3="00000000" w:csb0="0000019F" w:csb1="00000000"/>
  </w:font>
  <w:font w:name="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微软雅黑">
    <w:panose1 w:val="020B0503020204020204"/>
    <w:charset w:val="86"/>
    <w:family w:val="swiss"/>
    <w:pitch w:val="variable"/>
    <w:sig w:usb0="80000287" w:usb1="2ACF3C50" w:usb2="00000016" w:usb3="00000000" w:csb0="0004001F" w:csb1="00000000"/>
  </w:font>
  <w:font w:name="仿宋体-10Point">
    <w:altName w:val="仿宋"/>
    <w:charset w:val="86"/>
    <w:family w:val="modern"/>
    <w:pitch w:val="default"/>
    <w:sig w:usb0="00000000" w:usb1="00000000" w:usb2="00000010" w:usb3="00000000" w:csb0="00040000" w:csb1="00000000"/>
  </w:font>
  <w:font w:name="����">
    <w:altName w:val="Segoe Print"/>
    <w:charset w:val="00"/>
    <w:family w:val="auto"/>
    <w:pitch w:val="default"/>
    <w:sig w:usb0="00000000" w:usb1="00000000" w:usb2="00000000" w:usb3="00000000" w:csb0="0000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4030" w:rsidRDefault="00084030">
    <w:pPr>
      <w:pStyle w:val="a4"/>
      <w:jc w:val="center"/>
    </w:pPr>
    <w:r>
      <w:fldChar w:fldCharType="begin"/>
    </w:r>
    <w:r>
      <w:instrText xml:space="preserve"> PAGE   \* MERGEFORMAT </w:instrText>
    </w:r>
    <w:r>
      <w:fldChar w:fldCharType="separate"/>
    </w:r>
    <w:r w:rsidRPr="00084030">
      <w:rPr>
        <w:noProof/>
        <w:lang w:val="zh-CN"/>
      </w:rPr>
      <w:t>43</w:t>
    </w:r>
    <w:r>
      <w:rPr>
        <w:lang w:val="zh-CN"/>
      </w:rPr>
      <w:fldChar w:fldCharType="end"/>
    </w:r>
  </w:p>
  <w:p w:rsidR="00084030" w:rsidRDefault="00084030">
    <w:pPr>
      <w:pStyle w:val="a4"/>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6AEF" w:rsidRDefault="008E04B8">
    <w:pPr>
      <w:pStyle w:val="a4"/>
      <w:jc w:val="center"/>
    </w:pPr>
    <w:r w:rsidRPr="008E04B8">
      <w:fldChar w:fldCharType="begin"/>
    </w:r>
    <w:r w:rsidR="00B56AEF">
      <w:instrText xml:space="preserve"> PAGE   \* MERGEFORMAT </w:instrText>
    </w:r>
    <w:r w:rsidRPr="008E04B8">
      <w:fldChar w:fldCharType="separate"/>
    </w:r>
    <w:r w:rsidR="00084030" w:rsidRPr="00084030">
      <w:rPr>
        <w:noProof/>
        <w:lang w:val="zh-CN"/>
      </w:rPr>
      <w:t>53</w:t>
    </w:r>
    <w:r>
      <w:rPr>
        <w:lang w:val="zh-CN"/>
      </w:rPr>
      <w:fldChar w:fldCharType="end"/>
    </w:r>
  </w:p>
  <w:p w:rsidR="00B56AEF" w:rsidRDefault="00B56AEF">
    <w:pPr>
      <w:pStyle w:val="a4"/>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57DC5" w:rsidRDefault="00E57DC5" w:rsidP="00B56AEF">
      <w:r>
        <w:separator/>
      </w:r>
    </w:p>
  </w:footnote>
  <w:footnote w:type="continuationSeparator" w:id="1">
    <w:p w:rsidR="00E57DC5" w:rsidRDefault="00E57DC5" w:rsidP="00B56AEF">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B56AEF"/>
    <w:rsid w:val="00084030"/>
    <w:rsid w:val="00497AD3"/>
    <w:rsid w:val="008E04B8"/>
    <w:rsid w:val="00B56AEF"/>
    <w:rsid w:val="00E57DC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qFormat="1"/>
    <w:lsdException w:name="index 4"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footnote text" w:uiPriority="0" w:qFormat="1"/>
    <w:lsdException w:name="annotation text" w:qFormat="1"/>
    <w:lsdException w:name="header" w:qFormat="1"/>
    <w:lsdException w:name="footer" w:uiPriority="0" w:qFormat="1"/>
    <w:lsdException w:name="index heading" w:uiPriority="0" w:qFormat="1"/>
    <w:lsdException w:name="caption" w:uiPriority="0" w:qFormat="1"/>
    <w:lsdException w:name="annotation reference" w:qFormat="1"/>
    <w:lsdException w:name="page number" w:uiPriority="0" w:qFormat="1"/>
    <w:lsdException w:name="toa heading" w:qFormat="1"/>
    <w:lsdException w:name="List Number" w:uiPriority="0" w:qFormat="1"/>
    <w:lsdException w:name="Title" w:semiHidden="0" w:uiPriority="10" w:unhideWhenUsed="0" w:qFormat="1"/>
    <w:lsdException w:name="Closing" w:uiPriority="0" w:qFormat="1"/>
    <w:lsdException w:name="Default Paragraph Font" w:uiPriority="1"/>
    <w:lsdException w:name="Body Text" w:uiPriority="0" w:qFormat="1"/>
    <w:lsdException w:name="Body Text Indent" w:qFormat="1"/>
    <w:lsdException w:name="Subtitle" w:semiHidden="0" w:uiPriority="11" w:unhideWhenUsed="0" w:qFormat="1"/>
    <w:lsdException w:name="Date" w:qFormat="1"/>
    <w:lsdException w:name="Body Text First Indent" w:uiPriority="0" w:qFormat="1"/>
    <w:lsdException w:name="Body Text First Indent 2" w:uiPriority="0" w:qFormat="1"/>
    <w:lsdException w:name="Body Text 2" w:qFormat="1"/>
    <w:lsdException w:name="Body Text 3" w:uiPriority="0" w:qFormat="1"/>
    <w:lsdException w:name="Body Text Indent 3" w:uiPriority="0" w:qFormat="1"/>
    <w:lsdException w:name="Block Text" w:uiPriority="0" w:qFormat="1"/>
    <w:lsdException w:name="Hyperlink" w:qFormat="1"/>
    <w:lsdException w:name="FollowedHyperlink" w:qFormat="1"/>
    <w:lsdException w:name="Strong" w:semiHidden="0" w:uiPriority="0" w:unhideWhenUsed="0" w:qFormat="1"/>
    <w:lsdException w:name="Emphasis" w:semiHidden="0" w:uiPriority="20" w:unhideWhenUsed="0" w:qFormat="1"/>
    <w:lsdException w:name="Document Map" w:uiPriority="0" w:qFormat="1"/>
    <w:lsdException w:name="Plain Text" w:uiPriority="0" w:qFormat="1"/>
    <w:lsdException w:name="Normal (Web)" w:qFormat="1"/>
    <w:lsdException w:name="annotation subject" w:uiPriority="0" w:qFormat="1"/>
    <w:lsdException w:name="Balloon Text"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56AEF"/>
    <w:pPr>
      <w:widowControl w:val="0"/>
      <w:jc w:val="both"/>
    </w:pPr>
    <w:rPr>
      <w:rFonts w:ascii="Times New Roman" w:eastAsia="宋体" w:hAnsi="Times New Roman" w:cs="Times New Roman"/>
      <w:szCs w:val="24"/>
    </w:rPr>
  </w:style>
  <w:style w:type="paragraph" w:styleId="1">
    <w:name w:val="heading 1"/>
    <w:basedOn w:val="3"/>
    <w:next w:val="a"/>
    <w:link w:val="1Char2"/>
    <w:qFormat/>
    <w:rsid w:val="00B56AEF"/>
    <w:pPr>
      <w:spacing w:before="340" w:after="330" w:line="578" w:lineRule="auto"/>
      <w:outlineLvl w:val="0"/>
    </w:pPr>
    <w:rPr>
      <w:b w:val="0"/>
      <w:bCs w:val="0"/>
      <w:kern w:val="44"/>
      <w:sz w:val="44"/>
      <w:szCs w:val="44"/>
    </w:rPr>
  </w:style>
  <w:style w:type="paragraph" w:styleId="2">
    <w:name w:val="heading 2"/>
    <w:basedOn w:val="a"/>
    <w:next w:val="a"/>
    <w:link w:val="2Char3"/>
    <w:uiPriority w:val="9"/>
    <w:qFormat/>
    <w:rsid w:val="00B56AEF"/>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link w:val="3Char2"/>
    <w:uiPriority w:val="9"/>
    <w:qFormat/>
    <w:rsid w:val="00B56AEF"/>
    <w:pPr>
      <w:keepNext/>
      <w:keepLines/>
      <w:spacing w:before="260" w:after="260" w:line="416" w:lineRule="auto"/>
      <w:outlineLvl w:val="2"/>
    </w:pPr>
    <w:rPr>
      <w:b/>
      <w:bCs/>
      <w:sz w:val="32"/>
      <w:szCs w:val="32"/>
    </w:rPr>
  </w:style>
  <w:style w:type="paragraph" w:styleId="4">
    <w:name w:val="heading 4"/>
    <w:basedOn w:val="a"/>
    <w:next w:val="a"/>
    <w:link w:val="4Char1"/>
    <w:uiPriority w:val="9"/>
    <w:qFormat/>
    <w:rsid w:val="00B56AEF"/>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1"/>
    <w:qFormat/>
    <w:rsid w:val="00B56AEF"/>
    <w:pPr>
      <w:keepNext/>
      <w:keepLines/>
      <w:spacing w:before="280" w:after="290" w:line="376" w:lineRule="auto"/>
      <w:ind w:left="1008" w:hanging="1008"/>
      <w:outlineLvl w:val="4"/>
    </w:pPr>
    <w:rPr>
      <w:rFonts w:ascii="Calibri" w:hAnsi="Calibri"/>
      <w:b/>
      <w:bCs/>
      <w:sz w:val="28"/>
      <w:szCs w:val="28"/>
    </w:rPr>
  </w:style>
  <w:style w:type="paragraph" w:styleId="6">
    <w:name w:val="heading 6"/>
    <w:basedOn w:val="a"/>
    <w:next w:val="a"/>
    <w:link w:val="6Char1"/>
    <w:qFormat/>
    <w:rsid w:val="00B56AEF"/>
    <w:pPr>
      <w:keepNext/>
      <w:keepLines/>
      <w:spacing w:before="240" w:after="64" w:line="320" w:lineRule="auto"/>
      <w:ind w:left="1152" w:hanging="1152"/>
      <w:outlineLvl w:val="5"/>
    </w:pPr>
    <w:rPr>
      <w:rFonts w:ascii="Cambria" w:hAnsi="Cambria"/>
      <w:b/>
      <w:bCs/>
      <w:sz w:val="24"/>
    </w:rPr>
  </w:style>
  <w:style w:type="paragraph" w:styleId="7">
    <w:name w:val="heading 7"/>
    <w:basedOn w:val="a"/>
    <w:next w:val="a"/>
    <w:link w:val="7Char1"/>
    <w:qFormat/>
    <w:rsid w:val="00B56AEF"/>
    <w:pPr>
      <w:keepNext/>
      <w:keepLines/>
      <w:spacing w:before="240" w:after="64" w:line="320" w:lineRule="auto"/>
      <w:ind w:left="1296" w:hanging="1296"/>
      <w:outlineLvl w:val="6"/>
    </w:pPr>
    <w:rPr>
      <w:rFonts w:ascii="Calibri" w:hAnsi="Calibri"/>
      <w:b/>
      <w:bCs/>
      <w:sz w:val="24"/>
    </w:rPr>
  </w:style>
  <w:style w:type="paragraph" w:styleId="8">
    <w:name w:val="heading 8"/>
    <w:basedOn w:val="a"/>
    <w:next w:val="a"/>
    <w:link w:val="8Char1"/>
    <w:qFormat/>
    <w:rsid w:val="00B56AEF"/>
    <w:pPr>
      <w:keepNext/>
      <w:keepLines/>
      <w:spacing w:before="240" w:after="64" w:line="320" w:lineRule="auto"/>
      <w:ind w:left="1440" w:hanging="1440"/>
      <w:outlineLvl w:val="7"/>
    </w:pPr>
    <w:rPr>
      <w:rFonts w:ascii="Cambria" w:hAnsi="Cambria"/>
      <w:sz w:val="24"/>
    </w:rPr>
  </w:style>
  <w:style w:type="paragraph" w:styleId="9">
    <w:name w:val="heading 9"/>
    <w:basedOn w:val="a"/>
    <w:next w:val="a"/>
    <w:link w:val="9Char1"/>
    <w:qFormat/>
    <w:rsid w:val="00B56AEF"/>
    <w:pPr>
      <w:keepNext/>
      <w:keepLines/>
      <w:spacing w:before="240" w:after="64" w:line="320" w:lineRule="auto"/>
      <w:ind w:left="1584" w:hanging="1584"/>
      <w:outlineLvl w:val="8"/>
    </w:pPr>
    <w:rPr>
      <w:rFonts w:ascii="Cambria" w:hAnsi="Cambria"/>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B56AEF"/>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
    <w:name w:val="页眉 Char"/>
    <w:basedOn w:val="a0"/>
    <w:link w:val="a3"/>
    <w:uiPriority w:val="99"/>
    <w:qFormat/>
    <w:rsid w:val="00B56AEF"/>
    <w:rPr>
      <w:sz w:val="18"/>
      <w:szCs w:val="18"/>
    </w:rPr>
  </w:style>
  <w:style w:type="paragraph" w:styleId="a4">
    <w:name w:val="footer"/>
    <w:basedOn w:val="a"/>
    <w:link w:val="Char0"/>
    <w:unhideWhenUsed/>
    <w:qFormat/>
    <w:rsid w:val="00B56AEF"/>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Char0">
    <w:name w:val="页脚 Char"/>
    <w:basedOn w:val="a0"/>
    <w:link w:val="a4"/>
    <w:qFormat/>
    <w:rsid w:val="00B56AEF"/>
    <w:rPr>
      <w:sz w:val="18"/>
      <w:szCs w:val="18"/>
    </w:rPr>
  </w:style>
  <w:style w:type="character" w:customStyle="1" w:styleId="1Char">
    <w:name w:val="标题 1 Char"/>
    <w:basedOn w:val="a0"/>
    <w:link w:val="1"/>
    <w:qFormat/>
    <w:rsid w:val="00B56AEF"/>
    <w:rPr>
      <w:rFonts w:ascii="Times New Roman" w:eastAsia="宋体" w:hAnsi="Times New Roman" w:cs="Times New Roman"/>
      <w:b/>
      <w:bCs/>
      <w:kern w:val="44"/>
      <w:sz w:val="44"/>
      <w:szCs w:val="44"/>
    </w:rPr>
  </w:style>
  <w:style w:type="character" w:customStyle="1" w:styleId="2Char">
    <w:name w:val="标题 2 Char"/>
    <w:basedOn w:val="a0"/>
    <w:link w:val="2"/>
    <w:qFormat/>
    <w:rsid w:val="00B56AEF"/>
    <w:rPr>
      <w:rFonts w:asciiTheme="majorHAnsi" w:eastAsiaTheme="majorEastAsia" w:hAnsiTheme="majorHAnsi" w:cstheme="majorBidi"/>
      <w:b/>
      <w:bCs/>
      <w:sz w:val="32"/>
      <w:szCs w:val="32"/>
    </w:rPr>
  </w:style>
  <w:style w:type="character" w:customStyle="1" w:styleId="3Char">
    <w:name w:val="标题 3 Char"/>
    <w:basedOn w:val="a0"/>
    <w:link w:val="3"/>
    <w:qFormat/>
    <w:rsid w:val="00B56AEF"/>
    <w:rPr>
      <w:rFonts w:ascii="Times New Roman" w:eastAsia="宋体" w:hAnsi="Times New Roman" w:cs="Times New Roman"/>
      <w:b/>
      <w:bCs/>
      <w:sz w:val="32"/>
      <w:szCs w:val="32"/>
    </w:rPr>
  </w:style>
  <w:style w:type="character" w:customStyle="1" w:styleId="4Char">
    <w:name w:val="标题 4 Char"/>
    <w:basedOn w:val="a0"/>
    <w:link w:val="4"/>
    <w:qFormat/>
    <w:rsid w:val="00B56AEF"/>
    <w:rPr>
      <w:rFonts w:asciiTheme="majorHAnsi" w:eastAsiaTheme="majorEastAsia" w:hAnsiTheme="majorHAnsi" w:cstheme="majorBidi"/>
      <w:b/>
      <w:bCs/>
      <w:sz w:val="28"/>
      <w:szCs w:val="28"/>
    </w:rPr>
  </w:style>
  <w:style w:type="character" w:customStyle="1" w:styleId="5Char">
    <w:name w:val="标题 5 Char"/>
    <w:basedOn w:val="a0"/>
    <w:link w:val="5"/>
    <w:qFormat/>
    <w:rsid w:val="00B56AEF"/>
    <w:rPr>
      <w:rFonts w:ascii="Times New Roman" w:eastAsia="宋体" w:hAnsi="Times New Roman" w:cs="Times New Roman"/>
      <w:b/>
      <w:bCs/>
      <w:sz w:val="28"/>
      <w:szCs w:val="28"/>
    </w:rPr>
  </w:style>
  <w:style w:type="character" w:customStyle="1" w:styleId="6Char">
    <w:name w:val="标题 6 Char"/>
    <w:basedOn w:val="a0"/>
    <w:link w:val="6"/>
    <w:qFormat/>
    <w:rsid w:val="00B56AEF"/>
    <w:rPr>
      <w:rFonts w:asciiTheme="majorHAnsi" w:eastAsiaTheme="majorEastAsia" w:hAnsiTheme="majorHAnsi" w:cstheme="majorBidi"/>
      <w:b/>
      <w:bCs/>
      <w:sz w:val="24"/>
      <w:szCs w:val="24"/>
    </w:rPr>
  </w:style>
  <w:style w:type="character" w:customStyle="1" w:styleId="7Char">
    <w:name w:val="标题 7 Char"/>
    <w:basedOn w:val="a0"/>
    <w:link w:val="7"/>
    <w:qFormat/>
    <w:rsid w:val="00B56AEF"/>
    <w:rPr>
      <w:rFonts w:ascii="Times New Roman" w:eastAsia="宋体" w:hAnsi="Times New Roman" w:cs="Times New Roman"/>
      <w:b/>
      <w:bCs/>
      <w:sz w:val="24"/>
      <w:szCs w:val="24"/>
    </w:rPr>
  </w:style>
  <w:style w:type="character" w:customStyle="1" w:styleId="8Char">
    <w:name w:val="标题 8 Char"/>
    <w:basedOn w:val="a0"/>
    <w:link w:val="8"/>
    <w:qFormat/>
    <w:rsid w:val="00B56AEF"/>
    <w:rPr>
      <w:rFonts w:asciiTheme="majorHAnsi" w:eastAsiaTheme="majorEastAsia" w:hAnsiTheme="majorHAnsi" w:cstheme="majorBidi"/>
      <w:sz w:val="24"/>
      <w:szCs w:val="24"/>
    </w:rPr>
  </w:style>
  <w:style w:type="character" w:customStyle="1" w:styleId="9Char">
    <w:name w:val="标题 9 Char"/>
    <w:basedOn w:val="a0"/>
    <w:link w:val="9"/>
    <w:qFormat/>
    <w:rsid w:val="00B56AEF"/>
    <w:rPr>
      <w:rFonts w:asciiTheme="majorHAnsi" w:eastAsiaTheme="majorEastAsia" w:hAnsiTheme="majorHAnsi" w:cstheme="majorBidi"/>
      <w:szCs w:val="21"/>
    </w:rPr>
  </w:style>
  <w:style w:type="paragraph" w:styleId="a5">
    <w:name w:val="List Number"/>
    <w:basedOn w:val="a"/>
    <w:qFormat/>
    <w:rsid w:val="00B56AEF"/>
    <w:pPr>
      <w:ind w:left="360" w:hanging="360"/>
    </w:pPr>
    <w:rPr>
      <w:rFonts w:ascii="Calibri" w:hAnsi="Calibri"/>
    </w:rPr>
  </w:style>
  <w:style w:type="paragraph" w:styleId="a6">
    <w:name w:val="Normal Indent"/>
    <w:basedOn w:val="a"/>
    <w:link w:val="Char1"/>
    <w:qFormat/>
    <w:rsid w:val="00B56AEF"/>
    <w:pPr>
      <w:ind w:firstLine="420"/>
    </w:pPr>
    <w:rPr>
      <w:szCs w:val="20"/>
    </w:rPr>
  </w:style>
  <w:style w:type="paragraph" w:styleId="a7">
    <w:name w:val="caption"/>
    <w:basedOn w:val="a"/>
    <w:next w:val="a"/>
    <w:link w:val="Char10"/>
    <w:qFormat/>
    <w:rsid w:val="00B56AEF"/>
    <w:rPr>
      <w:rFonts w:ascii="Arial" w:eastAsia="黑体" w:hAnsi="Arial"/>
      <w:sz w:val="20"/>
      <w:szCs w:val="20"/>
    </w:rPr>
  </w:style>
  <w:style w:type="paragraph" w:styleId="a8">
    <w:name w:val="Document Map"/>
    <w:basedOn w:val="a"/>
    <w:link w:val="Char2"/>
    <w:qFormat/>
    <w:rsid w:val="00B56AEF"/>
    <w:pPr>
      <w:widowControl/>
      <w:shd w:val="clear" w:color="auto" w:fill="000080"/>
      <w:jc w:val="left"/>
    </w:pPr>
    <w:rPr>
      <w:kern w:val="0"/>
      <w:szCs w:val="20"/>
    </w:rPr>
  </w:style>
  <w:style w:type="character" w:customStyle="1" w:styleId="Char2">
    <w:name w:val="文档结构图 Char"/>
    <w:basedOn w:val="a0"/>
    <w:link w:val="a8"/>
    <w:qFormat/>
    <w:rsid w:val="00B56AEF"/>
    <w:rPr>
      <w:rFonts w:ascii="Times New Roman" w:eastAsia="宋体" w:hAnsi="Times New Roman" w:cs="Times New Roman"/>
      <w:kern w:val="0"/>
      <w:szCs w:val="20"/>
      <w:shd w:val="clear" w:color="auto" w:fill="000080"/>
    </w:rPr>
  </w:style>
  <w:style w:type="paragraph" w:styleId="a9">
    <w:name w:val="toa heading"/>
    <w:basedOn w:val="a"/>
    <w:next w:val="a"/>
    <w:uiPriority w:val="99"/>
    <w:qFormat/>
    <w:rsid w:val="00B56AEF"/>
    <w:pPr>
      <w:spacing w:before="120"/>
    </w:pPr>
    <w:rPr>
      <w:rFonts w:ascii="Arial" w:hAnsi="Arial" w:cs="Arial"/>
      <w:sz w:val="24"/>
    </w:rPr>
  </w:style>
  <w:style w:type="paragraph" w:styleId="aa">
    <w:name w:val="annotation text"/>
    <w:basedOn w:val="a"/>
    <w:link w:val="Char11"/>
    <w:uiPriority w:val="99"/>
    <w:qFormat/>
    <w:rsid w:val="00B56AEF"/>
    <w:pPr>
      <w:jc w:val="left"/>
    </w:pPr>
  </w:style>
  <w:style w:type="character" w:customStyle="1" w:styleId="Char3">
    <w:name w:val="批注文字 Char"/>
    <w:basedOn w:val="a0"/>
    <w:link w:val="aa"/>
    <w:uiPriority w:val="99"/>
    <w:qFormat/>
    <w:rsid w:val="00B56AEF"/>
    <w:rPr>
      <w:rFonts w:ascii="Times New Roman" w:eastAsia="宋体" w:hAnsi="Times New Roman" w:cs="Times New Roman"/>
      <w:szCs w:val="24"/>
    </w:rPr>
  </w:style>
  <w:style w:type="paragraph" w:styleId="30">
    <w:name w:val="Body Text 3"/>
    <w:basedOn w:val="a"/>
    <w:next w:val="a7"/>
    <w:link w:val="3Char0"/>
    <w:qFormat/>
    <w:rsid w:val="00B56AEF"/>
    <w:pPr>
      <w:spacing w:after="120"/>
    </w:pPr>
    <w:rPr>
      <w:sz w:val="16"/>
      <w:szCs w:val="16"/>
    </w:rPr>
  </w:style>
  <w:style w:type="character" w:customStyle="1" w:styleId="3Char0">
    <w:name w:val="正文文本 3 Char"/>
    <w:basedOn w:val="a0"/>
    <w:link w:val="30"/>
    <w:qFormat/>
    <w:rsid w:val="00B56AEF"/>
    <w:rPr>
      <w:rFonts w:ascii="Times New Roman" w:eastAsia="宋体" w:hAnsi="Times New Roman" w:cs="Times New Roman"/>
      <w:sz w:val="16"/>
      <w:szCs w:val="16"/>
    </w:rPr>
  </w:style>
  <w:style w:type="paragraph" w:styleId="ab">
    <w:name w:val="Closing"/>
    <w:basedOn w:val="a"/>
    <w:link w:val="Char12"/>
    <w:qFormat/>
    <w:rsid w:val="00B56AEF"/>
    <w:pPr>
      <w:ind w:leftChars="2100" w:left="100"/>
    </w:pPr>
    <w:rPr>
      <w:rFonts w:ascii="宋体" w:hAnsi="宋体"/>
      <w:color w:val="000000"/>
      <w:sz w:val="24"/>
      <w:szCs w:val="20"/>
    </w:rPr>
  </w:style>
  <w:style w:type="character" w:customStyle="1" w:styleId="Char4">
    <w:name w:val="结束语 Char"/>
    <w:basedOn w:val="a0"/>
    <w:link w:val="ab"/>
    <w:qFormat/>
    <w:rsid w:val="00B56AEF"/>
    <w:rPr>
      <w:rFonts w:ascii="Times New Roman" w:eastAsia="宋体" w:hAnsi="Times New Roman" w:cs="Times New Roman"/>
      <w:szCs w:val="24"/>
    </w:rPr>
  </w:style>
  <w:style w:type="paragraph" w:styleId="ac">
    <w:name w:val="Body Text"/>
    <w:basedOn w:val="a"/>
    <w:next w:val="Default"/>
    <w:link w:val="Char13"/>
    <w:qFormat/>
    <w:rsid w:val="00B56AEF"/>
    <w:pPr>
      <w:spacing w:line="360" w:lineRule="auto"/>
    </w:pPr>
    <w:rPr>
      <w:rFonts w:ascii="Calibri" w:hAnsi="Calibri"/>
      <w:szCs w:val="22"/>
    </w:rPr>
  </w:style>
  <w:style w:type="character" w:customStyle="1" w:styleId="Char5">
    <w:name w:val="正文文本 Char"/>
    <w:basedOn w:val="a0"/>
    <w:link w:val="ac"/>
    <w:uiPriority w:val="99"/>
    <w:qFormat/>
    <w:rsid w:val="00B56AEF"/>
    <w:rPr>
      <w:rFonts w:ascii="Times New Roman" w:eastAsia="宋体" w:hAnsi="Times New Roman" w:cs="Times New Roman"/>
      <w:szCs w:val="24"/>
    </w:rPr>
  </w:style>
  <w:style w:type="paragraph" w:customStyle="1" w:styleId="Default">
    <w:name w:val="Default"/>
    <w:basedOn w:val="a"/>
    <w:link w:val="DefaultChar"/>
    <w:qFormat/>
    <w:rsid w:val="00B56AEF"/>
    <w:pPr>
      <w:autoSpaceDE w:val="0"/>
      <w:autoSpaceDN w:val="0"/>
      <w:adjustRightInd w:val="0"/>
      <w:jc w:val="left"/>
    </w:pPr>
    <w:rPr>
      <w:color w:val="000000"/>
      <w:kern w:val="0"/>
      <w:sz w:val="24"/>
    </w:rPr>
  </w:style>
  <w:style w:type="paragraph" w:styleId="ad">
    <w:name w:val="Body Text Indent"/>
    <w:basedOn w:val="a"/>
    <w:link w:val="Char6"/>
    <w:uiPriority w:val="99"/>
    <w:qFormat/>
    <w:rsid w:val="00B56AEF"/>
    <w:pPr>
      <w:ind w:firstLineChars="352" w:firstLine="830"/>
    </w:pPr>
    <w:rPr>
      <w:rFonts w:ascii="仿宋_GB2312" w:eastAsia="仿宋_GB2312"/>
      <w:sz w:val="32"/>
      <w:szCs w:val="20"/>
    </w:rPr>
  </w:style>
  <w:style w:type="character" w:customStyle="1" w:styleId="Char6">
    <w:name w:val="正文文本缩进 Char"/>
    <w:basedOn w:val="a0"/>
    <w:link w:val="ad"/>
    <w:uiPriority w:val="99"/>
    <w:qFormat/>
    <w:rsid w:val="00B56AEF"/>
    <w:rPr>
      <w:rFonts w:ascii="仿宋_GB2312" w:eastAsia="仿宋_GB2312" w:hAnsi="Times New Roman" w:cs="Times New Roman"/>
      <w:sz w:val="32"/>
      <w:szCs w:val="20"/>
    </w:rPr>
  </w:style>
  <w:style w:type="paragraph" w:styleId="ae">
    <w:name w:val="Block Text"/>
    <w:basedOn w:val="a"/>
    <w:qFormat/>
    <w:rsid w:val="00B56AEF"/>
    <w:pPr>
      <w:widowControl/>
      <w:autoSpaceDE w:val="0"/>
      <w:autoSpaceDN w:val="0"/>
      <w:adjustRightInd w:val="0"/>
      <w:spacing w:line="315" w:lineRule="atLeast"/>
      <w:ind w:left="-540" w:right="893"/>
      <w:jc w:val="left"/>
    </w:pPr>
    <w:rPr>
      <w:rFonts w:ascii="宋体" w:hAnsi="Calibri"/>
      <w:kern w:val="0"/>
      <w:sz w:val="28"/>
      <w:szCs w:val="20"/>
    </w:rPr>
  </w:style>
  <w:style w:type="paragraph" w:styleId="40">
    <w:name w:val="index 4"/>
    <w:basedOn w:val="a"/>
    <w:next w:val="a"/>
    <w:qFormat/>
    <w:rsid w:val="00B56AEF"/>
    <w:pPr>
      <w:ind w:leftChars="600" w:left="600"/>
    </w:pPr>
  </w:style>
  <w:style w:type="paragraph" w:styleId="af">
    <w:name w:val="Plain Text"/>
    <w:basedOn w:val="a"/>
    <w:link w:val="Char30"/>
    <w:qFormat/>
    <w:rsid w:val="00B56AEF"/>
    <w:rPr>
      <w:rFonts w:ascii="宋体" w:hAnsi="Courier New" w:cs="Courier New"/>
      <w:szCs w:val="21"/>
    </w:rPr>
  </w:style>
  <w:style w:type="character" w:customStyle="1" w:styleId="Char7">
    <w:name w:val="纯文本 Char"/>
    <w:basedOn w:val="a0"/>
    <w:link w:val="af"/>
    <w:uiPriority w:val="99"/>
    <w:qFormat/>
    <w:rsid w:val="00B56AEF"/>
    <w:rPr>
      <w:rFonts w:ascii="宋体" w:eastAsia="宋体" w:hAnsi="Courier New" w:cs="Courier New"/>
      <w:szCs w:val="21"/>
    </w:rPr>
  </w:style>
  <w:style w:type="paragraph" w:styleId="af0">
    <w:name w:val="Date"/>
    <w:basedOn w:val="a"/>
    <w:next w:val="a"/>
    <w:link w:val="Char14"/>
    <w:uiPriority w:val="99"/>
    <w:qFormat/>
    <w:rsid w:val="00B56AEF"/>
    <w:pPr>
      <w:ind w:leftChars="2500" w:left="100"/>
    </w:pPr>
  </w:style>
  <w:style w:type="character" w:customStyle="1" w:styleId="Char8">
    <w:name w:val="日期 Char"/>
    <w:basedOn w:val="a0"/>
    <w:link w:val="af0"/>
    <w:uiPriority w:val="99"/>
    <w:qFormat/>
    <w:rsid w:val="00B56AEF"/>
    <w:rPr>
      <w:rFonts w:ascii="Times New Roman" w:eastAsia="宋体" w:hAnsi="Times New Roman" w:cs="Times New Roman"/>
      <w:szCs w:val="24"/>
    </w:rPr>
  </w:style>
  <w:style w:type="paragraph" w:styleId="af1">
    <w:name w:val="Balloon Text"/>
    <w:basedOn w:val="a"/>
    <w:link w:val="Char20"/>
    <w:qFormat/>
    <w:rsid w:val="00B56AEF"/>
    <w:rPr>
      <w:sz w:val="18"/>
      <w:szCs w:val="18"/>
    </w:rPr>
  </w:style>
  <w:style w:type="character" w:customStyle="1" w:styleId="Char9">
    <w:name w:val="批注框文本 Char"/>
    <w:basedOn w:val="a0"/>
    <w:link w:val="af1"/>
    <w:qFormat/>
    <w:rsid w:val="00B56AEF"/>
    <w:rPr>
      <w:rFonts w:ascii="Times New Roman" w:eastAsia="宋体" w:hAnsi="Times New Roman" w:cs="Times New Roman"/>
      <w:sz w:val="18"/>
      <w:szCs w:val="18"/>
    </w:rPr>
  </w:style>
  <w:style w:type="paragraph" w:styleId="10">
    <w:name w:val="index 1"/>
    <w:basedOn w:val="a"/>
    <w:next w:val="a"/>
    <w:autoRedefine/>
    <w:unhideWhenUsed/>
    <w:qFormat/>
    <w:rsid w:val="00B56AEF"/>
  </w:style>
  <w:style w:type="paragraph" w:styleId="af2">
    <w:name w:val="index heading"/>
    <w:basedOn w:val="a"/>
    <w:next w:val="10"/>
    <w:qFormat/>
    <w:rsid w:val="00B56AEF"/>
    <w:rPr>
      <w:szCs w:val="20"/>
    </w:rPr>
  </w:style>
  <w:style w:type="paragraph" w:styleId="af3">
    <w:name w:val="footnote text"/>
    <w:basedOn w:val="a"/>
    <w:link w:val="Char15"/>
    <w:qFormat/>
    <w:rsid w:val="00B56AEF"/>
    <w:pPr>
      <w:snapToGrid w:val="0"/>
      <w:jc w:val="left"/>
    </w:pPr>
    <w:rPr>
      <w:sz w:val="18"/>
      <w:szCs w:val="18"/>
    </w:rPr>
  </w:style>
  <w:style w:type="character" w:customStyle="1" w:styleId="Chara">
    <w:name w:val="脚注文本 Char"/>
    <w:basedOn w:val="a0"/>
    <w:link w:val="af3"/>
    <w:qFormat/>
    <w:rsid w:val="00B56AEF"/>
    <w:rPr>
      <w:rFonts w:ascii="Times New Roman" w:eastAsia="宋体" w:hAnsi="Times New Roman" w:cs="Times New Roman"/>
      <w:sz w:val="18"/>
      <w:szCs w:val="18"/>
    </w:rPr>
  </w:style>
  <w:style w:type="paragraph" w:styleId="31">
    <w:name w:val="Body Text Indent 3"/>
    <w:basedOn w:val="a"/>
    <w:link w:val="3Char1"/>
    <w:qFormat/>
    <w:rsid w:val="00B56AEF"/>
    <w:pPr>
      <w:spacing w:line="360" w:lineRule="auto"/>
      <w:ind w:firstLineChars="200" w:firstLine="420"/>
    </w:pPr>
    <w:rPr>
      <w:szCs w:val="20"/>
    </w:rPr>
  </w:style>
  <w:style w:type="character" w:customStyle="1" w:styleId="3Char1">
    <w:name w:val="正文文本缩进 3 Char"/>
    <w:basedOn w:val="a0"/>
    <w:link w:val="31"/>
    <w:qFormat/>
    <w:rsid w:val="00B56AEF"/>
    <w:rPr>
      <w:rFonts w:ascii="Times New Roman" w:eastAsia="宋体" w:hAnsi="Times New Roman" w:cs="Times New Roman"/>
      <w:szCs w:val="20"/>
    </w:rPr>
  </w:style>
  <w:style w:type="paragraph" w:styleId="20">
    <w:name w:val="Body Text 2"/>
    <w:basedOn w:val="a"/>
    <w:link w:val="2Char0"/>
    <w:uiPriority w:val="99"/>
    <w:qFormat/>
    <w:rsid w:val="00B56AEF"/>
    <w:pPr>
      <w:widowControl/>
      <w:spacing w:after="120" w:line="480" w:lineRule="auto"/>
      <w:jc w:val="left"/>
    </w:pPr>
    <w:rPr>
      <w:rFonts w:ascii="宋体" w:hAnsi="宋体"/>
      <w:kern w:val="0"/>
      <w:szCs w:val="20"/>
    </w:rPr>
  </w:style>
  <w:style w:type="character" w:customStyle="1" w:styleId="2Char0">
    <w:name w:val="正文文本 2 Char"/>
    <w:basedOn w:val="a0"/>
    <w:link w:val="20"/>
    <w:uiPriority w:val="99"/>
    <w:qFormat/>
    <w:rsid w:val="00B56AEF"/>
    <w:rPr>
      <w:rFonts w:ascii="宋体" w:eastAsia="宋体" w:hAnsi="宋体" w:cs="Times New Roman"/>
      <w:kern w:val="0"/>
      <w:szCs w:val="20"/>
    </w:rPr>
  </w:style>
  <w:style w:type="paragraph" w:styleId="af4">
    <w:name w:val="Normal (Web)"/>
    <w:basedOn w:val="a"/>
    <w:link w:val="Char16"/>
    <w:uiPriority w:val="99"/>
    <w:qFormat/>
    <w:rsid w:val="00B56AEF"/>
    <w:pPr>
      <w:widowControl/>
      <w:spacing w:before="100" w:beforeAutospacing="1" w:after="100" w:afterAutospacing="1"/>
      <w:jc w:val="left"/>
    </w:pPr>
    <w:rPr>
      <w:rFonts w:ascii="宋体" w:hAnsi="宋体"/>
      <w:color w:val="000000"/>
      <w:kern w:val="0"/>
      <w:sz w:val="24"/>
    </w:rPr>
  </w:style>
  <w:style w:type="paragraph" w:styleId="af5">
    <w:name w:val="Title"/>
    <w:basedOn w:val="a"/>
    <w:link w:val="Char17"/>
    <w:uiPriority w:val="10"/>
    <w:qFormat/>
    <w:rsid w:val="00B56AEF"/>
    <w:pPr>
      <w:spacing w:before="240" w:after="60"/>
      <w:jc w:val="center"/>
      <w:outlineLvl w:val="0"/>
    </w:pPr>
    <w:rPr>
      <w:rFonts w:ascii="Arial" w:hAnsi="Arial"/>
      <w:b/>
      <w:bCs/>
      <w:sz w:val="32"/>
      <w:szCs w:val="32"/>
    </w:rPr>
  </w:style>
  <w:style w:type="character" w:customStyle="1" w:styleId="Charb">
    <w:name w:val="标题 Char"/>
    <w:basedOn w:val="a0"/>
    <w:link w:val="af5"/>
    <w:uiPriority w:val="10"/>
    <w:qFormat/>
    <w:rsid w:val="00B56AEF"/>
    <w:rPr>
      <w:rFonts w:asciiTheme="majorHAnsi" w:eastAsia="宋体" w:hAnsiTheme="majorHAnsi" w:cstheme="majorBidi"/>
      <w:b/>
      <w:bCs/>
      <w:sz w:val="32"/>
      <w:szCs w:val="32"/>
    </w:rPr>
  </w:style>
  <w:style w:type="paragraph" w:styleId="af6">
    <w:name w:val="annotation subject"/>
    <w:basedOn w:val="aa"/>
    <w:next w:val="aa"/>
    <w:link w:val="Char18"/>
    <w:qFormat/>
    <w:rsid w:val="00B56AEF"/>
    <w:rPr>
      <w:b/>
      <w:bCs/>
    </w:rPr>
  </w:style>
  <w:style w:type="character" w:customStyle="1" w:styleId="Charc">
    <w:name w:val="批注主题 Char"/>
    <w:basedOn w:val="Char3"/>
    <w:link w:val="af6"/>
    <w:qFormat/>
    <w:rsid w:val="00B56AEF"/>
    <w:rPr>
      <w:b/>
      <w:bCs/>
    </w:rPr>
  </w:style>
  <w:style w:type="paragraph" w:styleId="af7">
    <w:name w:val="Body Text First Indent"/>
    <w:basedOn w:val="ac"/>
    <w:link w:val="Chard"/>
    <w:qFormat/>
    <w:rsid w:val="00B56AEF"/>
    <w:pPr>
      <w:spacing w:after="120" w:line="240" w:lineRule="auto"/>
      <w:ind w:firstLineChars="100" w:firstLine="420"/>
    </w:pPr>
    <w:rPr>
      <w:szCs w:val="24"/>
    </w:rPr>
  </w:style>
  <w:style w:type="character" w:customStyle="1" w:styleId="Chard">
    <w:name w:val="正文首行缩进 Char"/>
    <w:basedOn w:val="Char5"/>
    <w:link w:val="af7"/>
    <w:qFormat/>
    <w:rsid w:val="00B56AEF"/>
    <w:rPr>
      <w:rFonts w:ascii="Calibri" w:hAnsi="Calibri"/>
    </w:rPr>
  </w:style>
  <w:style w:type="paragraph" w:styleId="21">
    <w:name w:val="Body Text First Indent 2"/>
    <w:basedOn w:val="ad"/>
    <w:link w:val="2Char1"/>
    <w:qFormat/>
    <w:rsid w:val="00B56AEF"/>
    <w:pPr>
      <w:spacing w:after="120"/>
      <w:ind w:leftChars="200" w:left="420" w:firstLineChars="200" w:firstLine="420"/>
    </w:pPr>
    <w:rPr>
      <w:sz w:val="21"/>
      <w:szCs w:val="24"/>
    </w:rPr>
  </w:style>
  <w:style w:type="character" w:customStyle="1" w:styleId="2Char1">
    <w:name w:val="正文首行缩进 2 Char"/>
    <w:basedOn w:val="Char6"/>
    <w:link w:val="21"/>
    <w:qFormat/>
    <w:rsid w:val="00B56AEF"/>
    <w:rPr>
      <w:szCs w:val="24"/>
    </w:rPr>
  </w:style>
  <w:style w:type="table" w:styleId="af8">
    <w:name w:val="Table Grid"/>
    <w:basedOn w:val="a1"/>
    <w:qFormat/>
    <w:rsid w:val="00B56AEF"/>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9">
    <w:name w:val="Strong"/>
    <w:qFormat/>
    <w:rsid w:val="00B56AEF"/>
    <w:rPr>
      <w:rFonts w:ascii="Tahoma" w:eastAsia="宋体" w:hAnsi="Tahoma"/>
      <w:b/>
      <w:bCs/>
      <w:spacing w:val="10"/>
      <w:sz w:val="24"/>
      <w:lang w:val="en-US" w:eastAsia="zh-CN" w:bidi="ar-SA"/>
    </w:rPr>
  </w:style>
  <w:style w:type="character" w:styleId="afa">
    <w:name w:val="page number"/>
    <w:qFormat/>
    <w:rsid w:val="00B56AEF"/>
  </w:style>
  <w:style w:type="character" w:styleId="afb">
    <w:name w:val="FollowedHyperlink"/>
    <w:basedOn w:val="a0"/>
    <w:uiPriority w:val="99"/>
    <w:qFormat/>
    <w:rsid w:val="00B56AEF"/>
    <w:rPr>
      <w:color w:val="800080"/>
      <w:u w:val="single"/>
    </w:rPr>
  </w:style>
  <w:style w:type="character" w:styleId="afc">
    <w:name w:val="Hyperlink"/>
    <w:uiPriority w:val="99"/>
    <w:qFormat/>
    <w:rsid w:val="00B56AEF"/>
    <w:rPr>
      <w:color w:val="0000FF"/>
      <w:u w:val="single"/>
    </w:rPr>
  </w:style>
  <w:style w:type="character" w:styleId="afd">
    <w:name w:val="annotation reference"/>
    <w:uiPriority w:val="99"/>
    <w:qFormat/>
    <w:rsid w:val="00B56AEF"/>
    <w:rPr>
      <w:sz w:val="21"/>
      <w:szCs w:val="21"/>
    </w:rPr>
  </w:style>
  <w:style w:type="character" w:customStyle="1" w:styleId="3Char2">
    <w:name w:val="标题 3 Char2"/>
    <w:link w:val="3"/>
    <w:uiPriority w:val="9"/>
    <w:qFormat/>
    <w:rsid w:val="00B56AEF"/>
    <w:rPr>
      <w:rFonts w:ascii="Times New Roman" w:eastAsia="宋体" w:hAnsi="Times New Roman" w:cs="Times New Roman"/>
      <w:b/>
      <w:bCs/>
      <w:sz w:val="32"/>
      <w:szCs w:val="32"/>
    </w:rPr>
  </w:style>
  <w:style w:type="character" w:customStyle="1" w:styleId="1Char2">
    <w:name w:val="标题 1 Char2"/>
    <w:link w:val="1"/>
    <w:qFormat/>
    <w:rsid w:val="00B56AEF"/>
    <w:rPr>
      <w:rFonts w:ascii="Times New Roman" w:eastAsia="宋体" w:hAnsi="Times New Roman" w:cs="Times New Roman"/>
      <w:kern w:val="44"/>
      <w:sz w:val="44"/>
      <w:szCs w:val="44"/>
    </w:rPr>
  </w:style>
  <w:style w:type="character" w:customStyle="1" w:styleId="2Char3">
    <w:name w:val="标题 2 Char3"/>
    <w:link w:val="2"/>
    <w:uiPriority w:val="9"/>
    <w:qFormat/>
    <w:rsid w:val="00B56AEF"/>
    <w:rPr>
      <w:rFonts w:ascii="Arial" w:eastAsia="黑体" w:hAnsi="Arial" w:cs="Times New Roman"/>
      <w:b/>
      <w:bCs/>
      <w:sz w:val="32"/>
      <w:szCs w:val="32"/>
    </w:rPr>
  </w:style>
  <w:style w:type="character" w:customStyle="1" w:styleId="4Char1">
    <w:name w:val="标题 4 Char1"/>
    <w:link w:val="4"/>
    <w:uiPriority w:val="9"/>
    <w:qFormat/>
    <w:rsid w:val="00B56AEF"/>
    <w:rPr>
      <w:rFonts w:ascii="Arial" w:eastAsia="黑体" w:hAnsi="Arial" w:cs="Times New Roman"/>
      <w:b/>
      <w:bCs/>
      <w:sz w:val="28"/>
      <w:szCs w:val="28"/>
    </w:rPr>
  </w:style>
  <w:style w:type="character" w:customStyle="1" w:styleId="5Char1">
    <w:name w:val="标题 5 Char1"/>
    <w:link w:val="5"/>
    <w:qFormat/>
    <w:rsid w:val="00B56AEF"/>
    <w:rPr>
      <w:rFonts w:ascii="Calibri" w:eastAsia="宋体" w:hAnsi="Calibri" w:cs="Times New Roman"/>
      <w:b/>
      <w:bCs/>
      <w:sz w:val="28"/>
      <w:szCs w:val="28"/>
    </w:rPr>
  </w:style>
  <w:style w:type="character" w:customStyle="1" w:styleId="6Char1">
    <w:name w:val="标题 6 Char1"/>
    <w:link w:val="6"/>
    <w:qFormat/>
    <w:rsid w:val="00B56AEF"/>
    <w:rPr>
      <w:rFonts w:ascii="Cambria" w:eastAsia="宋体" w:hAnsi="Cambria" w:cs="Times New Roman"/>
      <w:b/>
      <w:bCs/>
      <w:sz w:val="24"/>
      <w:szCs w:val="24"/>
    </w:rPr>
  </w:style>
  <w:style w:type="character" w:customStyle="1" w:styleId="7Char1">
    <w:name w:val="标题 7 Char1"/>
    <w:link w:val="7"/>
    <w:qFormat/>
    <w:rsid w:val="00B56AEF"/>
    <w:rPr>
      <w:rFonts w:ascii="Calibri" w:eastAsia="宋体" w:hAnsi="Calibri" w:cs="Times New Roman"/>
      <w:b/>
      <w:bCs/>
      <w:sz w:val="24"/>
      <w:szCs w:val="24"/>
    </w:rPr>
  </w:style>
  <w:style w:type="character" w:customStyle="1" w:styleId="8Char1">
    <w:name w:val="标题 8 Char1"/>
    <w:link w:val="8"/>
    <w:qFormat/>
    <w:rsid w:val="00B56AEF"/>
    <w:rPr>
      <w:rFonts w:ascii="Cambria" w:eastAsia="宋体" w:hAnsi="Cambria" w:cs="Times New Roman"/>
      <w:sz w:val="24"/>
      <w:szCs w:val="24"/>
    </w:rPr>
  </w:style>
  <w:style w:type="character" w:customStyle="1" w:styleId="9Char1">
    <w:name w:val="标题 9 Char1"/>
    <w:link w:val="9"/>
    <w:qFormat/>
    <w:rsid w:val="00B56AEF"/>
    <w:rPr>
      <w:rFonts w:ascii="Cambria" w:eastAsia="宋体" w:hAnsi="Cambria" w:cs="Times New Roman"/>
      <w:szCs w:val="21"/>
    </w:rPr>
  </w:style>
  <w:style w:type="character" w:customStyle="1" w:styleId="Char1">
    <w:name w:val="正文缩进 Char1"/>
    <w:link w:val="a6"/>
    <w:qFormat/>
    <w:rsid w:val="00B56AEF"/>
    <w:rPr>
      <w:rFonts w:ascii="Times New Roman" w:eastAsia="宋体" w:hAnsi="Times New Roman" w:cs="Times New Roman"/>
      <w:szCs w:val="20"/>
    </w:rPr>
  </w:style>
  <w:style w:type="character" w:customStyle="1" w:styleId="Char10">
    <w:name w:val="题注 Char1"/>
    <w:link w:val="a7"/>
    <w:qFormat/>
    <w:rsid w:val="00B56AEF"/>
    <w:rPr>
      <w:rFonts w:ascii="Arial" w:eastAsia="黑体" w:hAnsi="Arial" w:cs="Times New Roman"/>
      <w:sz w:val="20"/>
      <w:szCs w:val="20"/>
    </w:rPr>
  </w:style>
  <w:style w:type="character" w:customStyle="1" w:styleId="Char11">
    <w:name w:val="批注文字 Char1"/>
    <w:link w:val="aa"/>
    <w:uiPriority w:val="99"/>
    <w:qFormat/>
    <w:rsid w:val="00B56AEF"/>
    <w:rPr>
      <w:rFonts w:ascii="Times New Roman" w:eastAsia="宋体" w:hAnsi="Times New Roman" w:cs="Times New Roman"/>
      <w:szCs w:val="24"/>
    </w:rPr>
  </w:style>
  <w:style w:type="character" w:customStyle="1" w:styleId="Char12">
    <w:name w:val="结束语 Char1"/>
    <w:link w:val="ab"/>
    <w:qFormat/>
    <w:rsid w:val="00B56AEF"/>
    <w:rPr>
      <w:rFonts w:ascii="宋体" w:eastAsia="宋体" w:hAnsi="宋体" w:cs="Times New Roman"/>
      <w:color w:val="000000"/>
      <w:sz w:val="24"/>
      <w:szCs w:val="20"/>
    </w:rPr>
  </w:style>
  <w:style w:type="character" w:customStyle="1" w:styleId="Char13">
    <w:name w:val="正文文本 Char1"/>
    <w:link w:val="ac"/>
    <w:qFormat/>
    <w:rsid w:val="00B56AEF"/>
    <w:rPr>
      <w:rFonts w:ascii="Calibri" w:eastAsia="宋体" w:hAnsi="Calibri" w:cs="Times New Roman"/>
    </w:rPr>
  </w:style>
  <w:style w:type="character" w:customStyle="1" w:styleId="DefaultChar">
    <w:name w:val="Default Char"/>
    <w:link w:val="Default"/>
    <w:qFormat/>
    <w:rsid w:val="00B56AEF"/>
    <w:rPr>
      <w:rFonts w:ascii="Times New Roman" w:eastAsia="宋体" w:hAnsi="Times New Roman" w:cs="Times New Roman"/>
      <w:color w:val="000000"/>
      <w:kern w:val="0"/>
      <w:sz w:val="24"/>
      <w:szCs w:val="24"/>
    </w:rPr>
  </w:style>
  <w:style w:type="character" w:customStyle="1" w:styleId="Char30">
    <w:name w:val="纯文本 Char3"/>
    <w:link w:val="af"/>
    <w:qFormat/>
    <w:rsid w:val="00B56AEF"/>
    <w:rPr>
      <w:rFonts w:ascii="宋体" w:eastAsia="宋体" w:hAnsi="Courier New" w:cs="Courier New"/>
      <w:szCs w:val="21"/>
    </w:rPr>
  </w:style>
  <w:style w:type="character" w:customStyle="1" w:styleId="Char14">
    <w:name w:val="日期 Char1"/>
    <w:link w:val="af0"/>
    <w:uiPriority w:val="99"/>
    <w:qFormat/>
    <w:rsid w:val="00B56AEF"/>
    <w:rPr>
      <w:rFonts w:ascii="Times New Roman" w:eastAsia="宋体" w:hAnsi="Times New Roman" w:cs="Times New Roman"/>
      <w:szCs w:val="24"/>
    </w:rPr>
  </w:style>
  <w:style w:type="character" w:customStyle="1" w:styleId="Char20">
    <w:name w:val="批注框文本 Char2"/>
    <w:link w:val="af1"/>
    <w:qFormat/>
    <w:rsid w:val="00B56AEF"/>
    <w:rPr>
      <w:rFonts w:ascii="Times New Roman" w:eastAsia="宋体" w:hAnsi="Times New Roman" w:cs="Times New Roman"/>
      <w:sz w:val="18"/>
      <w:szCs w:val="18"/>
    </w:rPr>
  </w:style>
  <w:style w:type="character" w:customStyle="1" w:styleId="Char21">
    <w:name w:val="页脚 Char2"/>
    <w:uiPriority w:val="99"/>
    <w:qFormat/>
    <w:rsid w:val="00B56AEF"/>
    <w:rPr>
      <w:rFonts w:eastAsia="宋体"/>
      <w:kern w:val="2"/>
      <w:sz w:val="18"/>
      <w:szCs w:val="18"/>
      <w:lang w:val="en-US" w:eastAsia="zh-CN" w:bidi="ar-SA"/>
    </w:rPr>
  </w:style>
  <w:style w:type="character" w:customStyle="1" w:styleId="Char22">
    <w:name w:val="页眉 Char2"/>
    <w:uiPriority w:val="99"/>
    <w:qFormat/>
    <w:rsid w:val="00B56AEF"/>
    <w:rPr>
      <w:kern w:val="2"/>
      <w:sz w:val="18"/>
      <w:szCs w:val="18"/>
    </w:rPr>
  </w:style>
  <w:style w:type="character" w:customStyle="1" w:styleId="Char15">
    <w:name w:val="脚注文本 Char1"/>
    <w:link w:val="af3"/>
    <w:qFormat/>
    <w:rsid w:val="00B56AEF"/>
    <w:rPr>
      <w:rFonts w:ascii="Times New Roman" w:eastAsia="宋体" w:hAnsi="Times New Roman" w:cs="Times New Roman"/>
      <w:sz w:val="18"/>
      <w:szCs w:val="18"/>
    </w:rPr>
  </w:style>
  <w:style w:type="character" w:customStyle="1" w:styleId="Char16">
    <w:name w:val="普通(网站) Char1"/>
    <w:link w:val="af4"/>
    <w:uiPriority w:val="99"/>
    <w:qFormat/>
    <w:rsid w:val="00B56AEF"/>
    <w:rPr>
      <w:rFonts w:ascii="宋体" w:eastAsia="宋体" w:hAnsi="宋体" w:cs="Times New Roman"/>
      <w:color w:val="000000"/>
      <w:kern w:val="0"/>
      <w:sz w:val="24"/>
      <w:szCs w:val="24"/>
    </w:rPr>
  </w:style>
  <w:style w:type="character" w:customStyle="1" w:styleId="Char17">
    <w:name w:val="标题 Char1"/>
    <w:link w:val="af5"/>
    <w:uiPriority w:val="10"/>
    <w:qFormat/>
    <w:rsid w:val="00B56AEF"/>
    <w:rPr>
      <w:rFonts w:ascii="Arial" w:eastAsia="宋体" w:hAnsi="Arial" w:cs="Times New Roman"/>
      <w:b/>
      <w:bCs/>
      <w:sz w:val="32"/>
      <w:szCs w:val="32"/>
    </w:rPr>
  </w:style>
  <w:style w:type="character" w:customStyle="1" w:styleId="Char18">
    <w:name w:val="批注主题 Char1"/>
    <w:link w:val="af6"/>
    <w:qFormat/>
    <w:rsid w:val="00B56AEF"/>
    <w:rPr>
      <w:rFonts w:ascii="Times New Roman" w:eastAsia="宋体" w:hAnsi="Times New Roman" w:cs="Times New Roman"/>
      <w:b/>
      <w:bCs/>
      <w:szCs w:val="24"/>
    </w:rPr>
  </w:style>
  <w:style w:type="paragraph" w:customStyle="1" w:styleId="Style3">
    <w:name w:val="_Style 3"/>
    <w:next w:val="31"/>
    <w:qFormat/>
    <w:rsid w:val="00B56AEF"/>
    <w:pPr>
      <w:widowControl w:val="0"/>
      <w:jc w:val="both"/>
    </w:pPr>
    <w:rPr>
      <w:rFonts w:ascii="Times New Roman" w:eastAsia="宋体" w:hAnsi="Times New Roman" w:cs="Times New Roman"/>
    </w:rPr>
  </w:style>
  <w:style w:type="paragraph" w:customStyle="1" w:styleId="Style22">
    <w:name w:val="_Style 22"/>
    <w:basedOn w:val="a"/>
    <w:next w:val="a"/>
    <w:uiPriority w:val="39"/>
    <w:qFormat/>
    <w:rsid w:val="00B56AEF"/>
    <w:pPr>
      <w:ind w:left="1260"/>
      <w:jc w:val="left"/>
    </w:pPr>
    <w:rPr>
      <w:rFonts w:ascii="Calibri" w:hAnsi="Calibri"/>
      <w:sz w:val="18"/>
      <w:szCs w:val="18"/>
    </w:rPr>
  </w:style>
  <w:style w:type="paragraph" w:customStyle="1" w:styleId="Style36">
    <w:name w:val="_Style 36"/>
    <w:basedOn w:val="a"/>
    <w:next w:val="a"/>
    <w:uiPriority w:val="39"/>
    <w:qFormat/>
    <w:rsid w:val="00B56AEF"/>
    <w:pPr>
      <w:ind w:left="840"/>
      <w:jc w:val="left"/>
    </w:pPr>
    <w:rPr>
      <w:rFonts w:ascii="Calibri" w:hAnsi="Calibri"/>
      <w:sz w:val="18"/>
      <w:szCs w:val="18"/>
    </w:rPr>
  </w:style>
  <w:style w:type="paragraph" w:customStyle="1" w:styleId="Style37">
    <w:name w:val="_Style 37"/>
    <w:basedOn w:val="a"/>
    <w:next w:val="a"/>
    <w:uiPriority w:val="39"/>
    <w:qFormat/>
    <w:rsid w:val="00B56AEF"/>
    <w:pPr>
      <w:tabs>
        <w:tab w:val="left" w:pos="900"/>
        <w:tab w:val="left" w:pos="1080"/>
      </w:tabs>
      <w:ind w:leftChars="400" w:left="840"/>
    </w:pPr>
    <w:rPr>
      <w:rFonts w:ascii="宋体" w:hAnsi="宋体"/>
      <w:i/>
      <w:iCs/>
    </w:rPr>
  </w:style>
  <w:style w:type="paragraph" w:customStyle="1" w:styleId="Style40">
    <w:name w:val="_Style 40"/>
    <w:basedOn w:val="a"/>
    <w:next w:val="a"/>
    <w:uiPriority w:val="39"/>
    <w:qFormat/>
    <w:rsid w:val="00B56AEF"/>
    <w:pPr>
      <w:ind w:left="1470"/>
      <w:jc w:val="left"/>
    </w:pPr>
    <w:rPr>
      <w:rFonts w:ascii="Calibri" w:hAnsi="Calibri"/>
      <w:sz w:val="18"/>
      <w:szCs w:val="18"/>
    </w:rPr>
  </w:style>
  <w:style w:type="paragraph" w:customStyle="1" w:styleId="Style49">
    <w:name w:val="_Style 49"/>
    <w:basedOn w:val="a"/>
    <w:next w:val="a"/>
    <w:uiPriority w:val="39"/>
    <w:qFormat/>
    <w:rsid w:val="00B56AEF"/>
  </w:style>
  <w:style w:type="paragraph" w:customStyle="1" w:styleId="Style50">
    <w:name w:val="_Style 50"/>
    <w:basedOn w:val="a"/>
    <w:next w:val="a"/>
    <w:uiPriority w:val="39"/>
    <w:qFormat/>
    <w:rsid w:val="00B56AEF"/>
    <w:pPr>
      <w:ind w:left="630"/>
      <w:jc w:val="left"/>
    </w:pPr>
    <w:rPr>
      <w:rFonts w:ascii="Calibri" w:hAnsi="Calibri"/>
      <w:sz w:val="18"/>
      <w:szCs w:val="18"/>
    </w:rPr>
  </w:style>
  <w:style w:type="paragraph" w:customStyle="1" w:styleId="Style54">
    <w:name w:val="_Style 54"/>
    <w:basedOn w:val="a"/>
    <w:next w:val="a"/>
    <w:uiPriority w:val="39"/>
    <w:qFormat/>
    <w:rsid w:val="00B56AEF"/>
    <w:pPr>
      <w:ind w:left="1050"/>
      <w:jc w:val="left"/>
    </w:pPr>
    <w:rPr>
      <w:rFonts w:ascii="Calibri" w:hAnsi="Calibri"/>
      <w:sz w:val="18"/>
      <w:szCs w:val="18"/>
    </w:rPr>
  </w:style>
  <w:style w:type="paragraph" w:customStyle="1" w:styleId="Style56">
    <w:name w:val="_Style 56"/>
    <w:basedOn w:val="a"/>
    <w:next w:val="a"/>
    <w:uiPriority w:val="39"/>
    <w:qFormat/>
    <w:rsid w:val="00B56AEF"/>
    <w:pPr>
      <w:tabs>
        <w:tab w:val="right" w:leader="dot" w:pos="8302"/>
      </w:tabs>
      <w:jc w:val="left"/>
    </w:pPr>
    <w:rPr>
      <w:rFonts w:ascii="仿宋_GB2312" w:eastAsia="仿宋_GB2312" w:hAnsi="仿宋"/>
      <w:b/>
      <w:smallCaps/>
      <w:kern w:val="0"/>
      <w:szCs w:val="21"/>
    </w:rPr>
  </w:style>
  <w:style w:type="paragraph" w:customStyle="1" w:styleId="Style57">
    <w:name w:val="_Style 57"/>
    <w:basedOn w:val="a"/>
    <w:next w:val="a"/>
    <w:uiPriority w:val="39"/>
    <w:qFormat/>
    <w:rsid w:val="00B56AEF"/>
    <w:pPr>
      <w:ind w:left="1680"/>
      <w:jc w:val="left"/>
    </w:pPr>
    <w:rPr>
      <w:rFonts w:ascii="Calibri" w:hAnsi="Calibri"/>
      <w:sz w:val="18"/>
      <w:szCs w:val="18"/>
    </w:rPr>
  </w:style>
  <w:style w:type="paragraph" w:customStyle="1" w:styleId="Style65">
    <w:name w:val="_Style 65"/>
    <w:basedOn w:val="ad"/>
    <w:next w:val="21"/>
    <w:qFormat/>
    <w:rsid w:val="00B56AEF"/>
    <w:pPr>
      <w:ind w:firstLineChars="200" w:firstLine="420"/>
    </w:pPr>
  </w:style>
  <w:style w:type="character" w:customStyle="1" w:styleId="Style69">
    <w:name w:val="_Style 69"/>
    <w:uiPriority w:val="99"/>
    <w:qFormat/>
    <w:rsid w:val="00B56AEF"/>
    <w:rPr>
      <w:color w:val="954F72"/>
      <w:u w:val="single"/>
    </w:rPr>
  </w:style>
  <w:style w:type="character" w:customStyle="1" w:styleId="11">
    <w:name w:val="标题 1 字符"/>
    <w:uiPriority w:val="9"/>
    <w:qFormat/>
    <w:rsid w:val="00B56AEF"/>
    <w:rPr>
      <w:b/>
      <w:bCs/>
      <w:kern w:val="44"/>
      <w:sz w:val="44"/>
      <w:szCs w:val="44"/>
    </w:rPr>
  </w:style>
  <w:style w:type="character" w:customStyle="1" w:styleId="font51">
    <w:name w:val="font51"/>
    <w:qFormat/>
    <w:rsid w:val="00B56AEF"/>
    <w:rPr>
      <w:rFonts w:ascii="宋体" w:eastAsia="宋体" w:hAnsi="宋体" w:cs="宋体" w:hint="eastAsia"/>
      <w:color w:val="000000"/>
      <w:sz w:val="20"/>
      <w:szCs w:val="20"/>
      <w:u w:val="none"/>
    </w:rPr>
  </w:style>
  <w:style w:type="character" w:customStyle="1" w:styleId="2Char2">
    <w:name w:val="正文首行缩进2字 Char"/>
    <w:link w:val="22"/>
    <w:qFormat/>
    <w:rsid w:val="00B56AEF"/>
    <w:rPr>
      <w:rFonts w:ascii="Tahoma" w:eastAsia="楷体_GB2312" w:hAnsi="Tahoma"/>
      <w:sz w:val="28"/>
      <w:szCs w:val="24"/>
    </w:rPr>
  </w:style>
  <w:style w:type="paragraph" w:customStyle="1" w:styleId="22">
    <w:name w:val="正文首行缩进2字"/>
    <w:basedOn w:val="a"/>
    <w:link w:val="2Char2"/>
    <w:qFormat/>
    <w:rsid w:val="00B56AEF"/>
    <w:pPr>
      <w:ind w:firstLineChars="200" w:firstLine="560"/>
    </w:pPr>
    <w:rPr>
      <w:rFonts w:ascii="Tahoma" w:eastAsia="楷体_GB2312" w:hAnsi="Tahoma" w:cstheme="minorBidi"/>
      <w:sz w:val="28"/>
    </w:rPr>
  </w:style>
  <w:style w:type="character" w:customStyle="1" w:styleId="afe">
    <w:name w:val="列出段落 字符"/>
    <w:link w:val="12"/>
    <w:uiPriority w:val="34"/>
    <w:qFormat/>
    <w:rsid w:val="00B56AEF"/>
    <w:rPr>
      <w:rFonts w:ascii="Calibri" w:hAnsi="Calibri"/>
      <w:szCs w:val="24"/>
    </w:rPr>
  </w:style>
  <w:style w:type="paragraph" w:customStyle="1" w:styleId="12">
    <w:name w:val="列出段落1"/>
    <w:basedOn w:val="a"/>
    <w:link w:val="afe"/>
    <w:uiPriority w:val="34"/>
    <w:qFormat/>
    <w:rsid w:val="00B56AEF"/>
    <w:pPr>
      <w:ind w:firstLineChars="200" w:firstLine="420"/>
    </w:pPr>
    <w:rPr>
      <w:rFonts w:ascii="Calibri" w:eastAsiaTheme="minorEastAsia" w:hAnsi="Calibri" w:cstheme="minorBidi"/>
    </w:rPr>
  </w:style>
  <w:style w:type="character" w:customStyle="1" w:styleId="apple-converted-space">
    <w:name w:val="apple-converted-space"/>
    <w:qFormat/>
    <w:rsid w:val="00B56AEF"/>
  </w:style>
  <w:style w:type="character" w:customStyle="1" w:styleId="aff">
    <w:name w:val="页脚 字符"/>
    <w:uiPriority w:val="99"/>
    <w:qFormat/>
    <w:rsid w:val="00B56AEF"/>
    <w:rPr>
      <w:rFonts w:ascii="Calibri" w:eastAsia="宋体" w:hAnsi="Calibri" w:cs="Times New Roman" w:hint="default"/>
      <w:kern w:val="2"/>
      <w:sz w:val="18"/>
      <w:szCs w:val="18"/>
    </w:rPr>
  </w:style>
  <w:style w:type="character" w:customStyle="1" w:styleId="aff0">
    <w:name w:val="批注主题 字符"/>
    <w:uiPriority w:val="99"/>
    <w:qFormat/>
    <w:rsid w:val="00B56AEF"/>
    <w:rPr>
      <w:b/>
      <w:bCs/>
    </w:rPr>
  </w:style>
  <w:style w:type="character" w:customStyle="1" w:styleId="Char19">
    <w:name w:val="批注框文本 Char1"/>
    <w:uiPriority w:val="99"/>
    <w:qFormat/>
    <w:rsid w:val="00B56AEF"/>
    <w:rPr>
      <w:rFonts w:ascii="Times New Roman" w:eastAsia="宋体" w:hAnsi="Times New Roman" w:cs="Times New Roman"/>
      <w:sz w:val="18"/>
      <w:szCs w:val="18"/>
    </w:rPr>
  </w:style>
  <w:style w:type="character" w:customStyle="1" w:styleId="font01">
    <w:name w:val="font01"/>
    <w:qFormat/>
    <w:rsid w:val="00B56AEF"/>
    <w:rPr>
      <w:rFonts w:ascii="Verdana" w:hAnsi="Verdana" w:cs="Verdana"/>
      <w:color w:val="000000"/>
      <w:sz w:val="20"/>
      <w:szCs w:val="20"/>
      <w:u w:val="none"/>
    </w:rPr>
  </w:style>
  <w:style w:type="character" w:customStyle="1" w:styleId="Char1a">
    <w:name w:val="页脚 Char1"/>
    <w:uiPriority w:val="99"/>
    <w:qFormat/>
    <w:rsid w:val="00B56AEF"/>
    <w:rPr>
      <w:sz w:val="18"/>
      <w:szCs w:val="18"/>
    </w:rPr>
  </w:style>
  <w:style w:type="character" w:customStyle="1" w:styleId="80">
    <w:name w:val="标题 8 字符"/>
    <w:uiPriority w:val="9"/>
    <w:qFormat/>
    <w:rsid w:val="00B56AEF"/>
    <w:rPr>
      <w:rFonts w:ascii="Cambria" w:eastAsia="宋体" w:hAnsi="Cambria" w:cs="Times New Roman"/>
      <w:kern w:val="2"/>
      <w:sz w:val="24"/>
      <w:szCs w:val="24"/>
    </w:rPr>
  </w:style>
  <w:style w:type="character" w:customStyle="1" w:styleId="90">
    <w:name w:val="标题 9 字符"/>
    <w:uiPriority w:val="9"/>
    <w:qFormat/>
    <w:rsid w:val="00B56AEF"/>
    <w:rPr>
      <w:rFonts w:ascii="Cambria" w:eastAsia="宋体" w:hAnsi="Cambria" w:cs="Times New Roman"/>
      <w:kern w:val="2"/>
      <w:sz w:val="21"/>
      <w:szCs w:val="21"/>
    </w:rPr>
  </w:style>
  <w:style w:type="character" w:customStyle="1" w:styleId="22Char">
    <w:name w:val="正文，段落，小四，22磅行距 Char"/>
    <w:link w:val="220"/>
    <w:qFormat/>
    <w:rsid w:val="00B56AEF"/>
    <w:rPr>
      <w:sz w:val="24"/>
      <w:szCs w:val="24"/>
    </w:rPr>
  </w:style>
  <w:style w:type="paragraph" w:customStyle="1" w:styleId="220">
    <w:name w:val="正文，段落，小四，22磅行距"/>
    <w:basedOn w:val="a"/>
    <w:link w:val="22Char"/>
    <w:qFormat/>
    <w:rsid w:val="00B56AEF"/>
    <w:pPr>
      <w:spacing w:line="440" w:lineRule="exact"/>
      <w:ind w:firstLine="420"/>
    </w:pPr>
    <w:rPr>
      <w:rFonts w:asciiTheme="minorHAnsi" w:eastAsiaTheme="minorEastAsia" w:hAnsiTheme="minorHAnsi" w:cstheme="minorBidi"/>
      <w:sz w:val="24"/>
    </w:rPr>
  </w:style>
  <w:style w:type="character" w:customStyle="1" w:styleId="font11">
    <w:name w:val="font11"/>
    <w:qFormat/>
    <w:rsid w:val="00B56AEF"/>
    <w:rPr>
      <w:rFonts w:ascii="等线" w:eastAsia="等线" w:hAnsi="等线" w:cs="等线" w:hint="eastAsia"/>
      <w:color w:val="000000"/>
      <w:sz w:val="20"/>
      <w:szCs w:val="20"/>
      <w:u w:val="none"/>
    </w:rPr>
  </w:style>
  <w:style w:type="character" w:customStyle="1" w:styleId="1Char0">
    <w:name w:val="样式1 Char"/>
    <w:link w:val="13"/>
    <w:qFormat/>
    <w:rsid w:val="00B56AEF"/>
    <w:rPr>
      <w:rFonts w:eastAsia="Arial"/>
      <w:lang w:val="en-GB"/>
    </w:rPr>
  </w:style>
  <w:style w:type="paragraph" w:customStyle="1" w:styleId="13">
    <w:name w:val="样式1"/>
    <w:basedOn w:val="a"/>
    <w:link w:val="1Char0"/>
    <w:qFormat/>
    <w:rsid w:val="00B56AEF"/>
    <w:pPr>
      <w:widowControl/>
      <w:spacing w:line="360" w:lineRule="auto"/>
      <w:ind w:leftChars="200" w:left="400" w:firstLineChars="200" w:firstLine="420"/>
      <w:jc w:val="center"/>
    </w:pPr>
    <w:rPr>
      <w:rFonts w:asciiTheme="minorHAnsi" w:eastAsia="Arial" w:hAnsiTheme="minorHAnsi" w:cstheme="minorBidi"/>
      <w:szCs w:val="22"/>
      <w:lang w:val="en-GB"/>
    </w:rPr>
  </w:style>
  <w:style w:type="character" w:customStyle="1" w:styleId="70">
    <w:name w:val="标题 7 字符"/>
    <w:uiPriority w:val="9"/>
    <w:qFormat/>
    <w:rsid w:val="00B56AEF"/>
    <w:rPr>
      <w:b/>
      <w:bCs/>
      <w:kern w:val="2"/>
      <w:sz w:val="24"/>
      <w:szCs w:val="24"/>
    </w:rPr>
  </w:style>
  <w:style w:type="character" w:customStyle="1" w:styleId="aff1">
    <w:name w:val="列表段落 字符"/>
    <w:link w:val="Style97"/>
    <w:uiPriority w:val="34"/>
    <w:qFormat/>
    <w:rsid w:val="00B56AEF"/>
    <w:rPr>
      <w:rFonts w:ascii="Calibri" w:hAnsi="Calibri"/>
      <w:szCs w:val="24"/>
    </w:rPr>
  </w:style>
  <w:style w:type="paragraph" w:customStyle="1" w:styleId="Style97">
    <w:name w:val="_Style 97"/>
    <w:basedOn w:val="a"/>
    <w:next w:val="aff2"/>
    <w:link w:val="aff1"/>
    <w:uiPriority w:val="34"/>
    <w:qFormat/>
    <w:rsid w:val="00B56AEF"/>
    <w:pPr>
      <w:ind w:firstLineChars="200" w:firstLine="420"/>
    </w:pPr>
    <w:rPr>
      <w:rFonts w:ascii="Calibri" w:eastAsiaTheme="minorEastAsia" w:hAnsi="Calibri" w:cstheme="minorBidi"/>
    </w:rPr>
  </w:style>
  <w:style w:type="paragraph" w:styleId="aff2">
    <w:name w:val="List Paragraph"/>
    <w:basedOn w:val="a"/>
    <w:uiPriority w:val="34"/>
    <w:qFormat/>
    <w:rsid w:val="00B56AEF"/>
    <w:pPr>
      <w:ind w:firstLineChars="200" w:firstLine="420"/>
    </w:pPr>
  </w:style>
  <w:style w:type="character" w:customStyle="1" w:styleId="FontStyle17">
    <w:name w:val="Font Style17"/>
    <w:qFormat/>
    <w:rsid w:val="00B56AEF"/>
    <w:rPr>
      <w:rFonts w:ascii="黑体" w:eastAsia="黑体" w:cs="黑体"/>
      <w:sz w:val="28"/>
      <w:szCs w:val="28"/>
    </w:rPr>
  </w:style>
  <w:style w:type="character" w:customStyle="1" w:styleId="2Char10">
    <w:name w:val="标题 2 Char1"/>
    <w:qFormat/>
    <w:rsid w:val="00B56AEF"/>
    <w:rPr>
      <w:rFonts w:ascii="Calibri Light" w:eastAsia="宋体" w:hAnsi="Calibri Light" w:cs="Times New Roman"/>
      <w:b/>
      <w:bCs/>
      <w:kern w:val="2"/>
      <w:sz w:val="32"/>
      <w:szCs w:val="32"/>
    </w:rPr>
  </w:style>
  <w:style w:type="character" w:customStyle="1" w:styleId="1Char1">
    <w:name w:val="标题 1 Char1"/>
    <w:uiPriority w:val="9"/>
    <w:qFormat/>
    <w:rsid w:val="00B56AEF"/>
    <w:rPr>
      <w:rFonts w:ascii="Times New Roman" w:eastAsia="宋体" w:hAnsi="Times New Roman" w:cs="Times New Roman"/>
      <w:b/>
      <w:bCs/>
      <w:kern w:val="44"/>
      <w:sz w:val="44"/>
      <w:szCs w:val="44"/>
    </w:rPr>
  </w:style>
  <w:style w:type="character" w:customStyle="1" w:styleId="text">
    <w:name w:val="text"/>
    <w:qFormat/>
    <w:rsid w:val="00B56AEF"/>
  </w:style>
  <w:style w:type="character" w:customStyle="1" w:styleId="23">
    <w:name w:val="标题 2 字符"/>
    <w:uiPriority w:val="9"/>
    <w:qFormat/>
    <w:rsid w:val="00B56AEF"/>
    <w:rPr>
      <w:rFonts w:ascii="Cambria" w:eastAsia="宋体" w:hAnsi="Cambria" w:cs="Times New Roman"/>
      <w:b/>
      <w:bCs/>
      <w:kern w:val="2"/>
      <w:sz w:val="32"/>
      <w:szCs w:val="32"/>
    </w:rPr>
  </w:style>
  <w:style w:type="character" w:customStyle="1" w:styleId="41">
    <w:name w:val="标题 4 字符"/>
    <w:uiPriority w:val="9"/>
    <w:qFormat/>
    <w:rsid w:val="00B56AEF"/>
    <w:rPr>
      <w:rFonts w:ascii="Cambria" w:eastAsia="宋体" w:hAnsi="Cambria" w:cs="Times New Roman"/>
      <w:b/>
      <w:bCs/>
      <w:kern w:val="2"/>
      <w:sz w:val="28"/>
      <w:szCs w:val="28"/>
    </w:rPr>
  </w:style>
  <w:style w:type="character" w:customStyle="1" w:styleId="50">
    <w:name w:val="标题 5 字符"/>
    <w:uiPriority w:val="9"/>
    <w:qFormat/>
    <w:rsid w:val="00B56AEF"/>
    <w:rPr>
      <w:b/>
      <w:bCs/>
      <w:kern w:val="2"/>
      <w:sz w:val="28"/>
      <w:szCs w:val="28"/>
    </w:rPr>
  </w:style>
  <w:style w:type="character" w:customStyle="1" w:styleId="60">
    <w:name w:val="标题 6 字符"/>
    <w:uiPriority w:val="9"/>
    <w:qFormat/>
    <w:rsid w:val="00B56AEF"/>
    <w:rPr>
      <w:rFonts w:ascii="Cambria" w:eastAsia="宋体" w:hAnsi="Cambria" w:cs="Times New Roman"/>
      <w:b/>
      <w:bCs/>
      <w:kern w:val="2"/>
      <w:sz w:val="24"/>
      <w:szCs w:val="24"/>
    </w:rPr>
  </w:style>
  <w:style w:type="character" w:customStyle="1" w:styleId="aff3">
    <w:name w:val="批注文字 字符"/>
    <w:uiPriority w:val="99"/>
    <w:qFormat/>
    <w:rsid w:val="00B56AEF"/>
    <w:rPr>
      <w:kern w:val="2"/>
      <w:sz w:val="21"/>
      <w:szCs w:val="24"/>
    </w:rPr>
  </w:style>
  <w:style w:type="character" w:customStyle="1" w:styleId="Chare">
    <w:name w:val="列出段落 Char"/>
    <w:uiPriority w:val="34"/>
    <w:qFormat/>
    <w:rsid w:val="00B56AEF"/>
  </w:style>
  <w:style w:type="character" w:customStyle="1" w:styleId="YZ2CharChar">
    <w:name w:val="YZ正文首缩2 Char Char"/>
    <w:link w:val="YZ2"/>
    <w:qFormat/>
    <w:rsid w:val="00B56AEF"/>
    <w:rPr>
      <w:kern w:val="10"/>
      <w:sz w:val="24"/>
      <w:szCs w:val="24"/>
    </w:rPr>
  </w:style>
  <w:style w:type="paragraph" w:customStyle="1" w:styleId="YZ2">
    <w:name w:val="YZ正文首缩2"/>
    <w:basedOn w:val="a"/>
    <w:link w:val="YZ2CharChar"/>
    <w:qFormat/>
    <w:rsid w:val="00B56AEF"/>
    <w:pPr>
      <w:spacing w:line="360" w:lineRule="auto"/>
      <w:ind w:firstLineChars="200" w:firstLine="480"/>
    </w:pPr>
    <w:rPr>
      <w:rFonts w:asciiTheme="minorHAnsi" w:eastAsiaTheme="minorEastAsia" w:hAnsiTheme="minorHAnsi" w:cstheme="minorBidi"/>
      <w:kern w:val="10"/>
      <w:sz w:val="24"/>
    </w:rPr>
  </w:style>
  <w:style w:type="character" w:customStyle="1" w:styleId="3Char10">
    <w:name w:val="标题 3 Char1"/>
    <w:qFormat/>
    <w:rsid w:val="00B56AEF"/>
    <w:rPr>
      <w:rFonts w:eastAsia="宋体"/>
      <w:b/>
      <w:bCs/>
      <w:kern w:val="2"/>
      <w:sz w:val="32"/>
      <w:szCs w:val="32"/>
      <w:lang w:val="en-US" w:eastAsia="zh-CN" w:bidi="ar-SA"/>
    </w:rPr>
  </w:style>
  <w:style w:type="character" w:customStyle="1" w:styleId="font41">
    <w:name w:val="font41"/>
    <w:qFormat/>
    <w:rsid w:val="00B56AEF"/>
    <w:rPr>
      <w:rFonts w:ascii="宋体" w:eastAsia="宋体" w:hAnsi="宋体" w:cs="宋体" w:hint="eastAsia"/>
      <w:color w:val="000000"/>
      <w:sz w:val="20"/>
      <w:szCs w:val="20"/>
      <w:u w:val="none"/>
    </w:rPr>
  </w:style>
  <w:style w:type="character" w:customStyle="1" w:styleId="font91">
    <w:name w:val="font91"/>
    <w:qFormat/>
    <w:rsid w:val="00B56AEF"/>
    <w:rPr>
      <w:rFonts w:ascii="Wingdings" w:eastAsia="宋体" w:hAnsi="Wingdings" w:cs="Wingdings"/>
      <w:color w:val="000000"/>
      <w:sz w:val="20"/>
      <w:szCs w:val="20"/>
      <w:u w:val="none"/>
    </w:rPr>
  </w:style>
  <w:style w:type="character" w:customStyle="1" w:styleId="CharChar">
    <w:name w:val="正文（安云科技） Char Char"/>
    <w:link w:val="aff4"/>
    <w:qFormat/>
    <w:rsid w:val="00B56AEF"/>
    <w:rPr>
      <w:szCs w:val="21"/>
    </w:rPr>
  </w:style>
  <w:style w:type="paragraph" w:customStyle="1" w:styleId="aff4">
    <w:name w:val="正文（安云科技）"/>
    <w:link w:val="CharChar"/>
    <w:qFormat/>
    <w:rsid w:val="00B56AEF"/>
    <w:pPr>
      <w:spacing w:line="300" w:lineRule="auto"/>
    </w:pPr>
    <w:rPr>
      <w:szCs w:val="21"/>
    </w:rPr>
  </w:style>
  <w:style w:type="character" w:customStyle="1" w:styleId="font21">
    <w:name w:val="font21"/>
    <w:qFormat/>
    <w:rsid w:val="00B56AEF"/>
    <w:rPr>
      <w:rFonts w:ascii="Times New Roman" w:hAnsi="Times New Roman" w:cs="Times New Roman" w:hint="default"/>
      <w:color w:val="000000"/>
      <w:sz w:val="20"/>
      <w:szCs w:val="20"/>
      <w:u w:val="none"/>
    </w:rPr>
  </w:style>
  <w:style w:type="character" w:customStyle="1" w:styleId="14">
    <w:name w:val="批注文字 字符1"/>
    <w:uiPriority w:val="99"/>
    <w:qFormat/>
    <w:rsid w:val="00B56AEF"/>
    <w:rPr>
      <w:kern w:val="2"/>
      <w:sz w:val="21"/>
      <w:szCs w:val="24"/>
    </w:rPr>
  </w:style>
  <w:style w:type="paragraph" w:customStyle="1" w:styleId="SANGFOR22">
    <w:name w:val="SANGFOR_2_标题2"/>
    <w:basedOn w:val="2"/>
    <w:next w:val="a"/>
    <w:qFormat/>
    <w:rsid w:val="00B56AEF"/>
    <w:pPr>
      <w:spacing w:beforeLines="50" w:afterLines="50" w:line="240" w:lineRule="auto"/>
      <w:ind w:left="1320" w:hanging="420"/>
    </w:pPr>
    <w:rPr>
      <w:rFonts w:ascii="Times New Roman" w:eastAsia="宋体" w:hAnsi="Times New Roman"/>
      <w:sz w:val="30"/>
      <w:szCs w:val="30"/>
    </w:rPr>
  </w:style>
  <w:style w:type="paragraph" w:customStyle="1" w:styleId="Web">
    <w:name w:val="普通 (Web)"/>
    <w:basedOn w:val="a"/>
    <w:qFormat/>
    <w:rsid w:val="00B56AEF"/>
    <w:pPr>
      <w:widowControl/>
      <w:spacing w:before="100" w:beforeAutospacing="1" w:after="100" w:afterAutospacing="1"/>
      <w:jc w:val="left"/>
    </w:pPr>
    <w:rPr>
      <w:rFonts w:ascii="宋体" w:hAnsi="宋体"/>
      <w:kern w:val="0"/>
      <w:sz w:val="24"/>
      <w:szCs w:val="20"/>
    </w:rPr>
  </w:style>
  <w:style w:type="paragraph" w:customStyle="1" w:styleId="CharChar2">
    <w:name w:val="Char Char2"/>
    <w:basedOn w:val="a"/>
    <w:qFormat/>
    <w:rsid w:val="00B56AEF"/>
    <w:rPr>
      <w:rFonts w:ascii="宋体" w:hAnsi="宋体"/>
      <w:b/>
      <w:sz w:val="28"/>
      <w:szCs w:val="28"/>
    </w:rPr>
  </w:style>
  <w:style w:type="paragraph" w:customStyle="1" w:styleId="Charf">
    <w:name w:val="Char"/>
    <w:basedOn w:val="a"/>
    <w:qFormat/>
    <w:rsid w:val="00B56AEF"/>
    <w:pPr>
      <w:widowControl/>
      <w:spacing w:after="160" w:line="240" w:lineRule="exact"/>
      <w:jc w:val="left"/>
    </w:pPr>
    <w:rPr>
      <w:rFonts w:ascii="Verdana" w:hAnsi="Verdana"/>
      <w:kern w:val="0"/>
      <w:szCs w:val="20"/>
      <w:lang w:eastAsia="en-US"/>
    </w:rPr>
  </w:style>
  <w:style w:type="paragraph" w:customStyle="1" w:styleId="24">
    <w:name w:val="标题 2（安云科技）"/>
    <w:basedOn w:val="2"/>
    <w:next w:val="aff4"/>
    <w:qFormat/>
    <w:rsid w:val="00B56AEF"/>
    <w:pPr>
      <w:tabs>
        <w:tab w:val="left" w:pos="576"/>
        <w:tab w:val="left" w:pos="840"/>
      </w:tabs>
      <w:spacing w:line="415" w:lineRule="auto"/>
      <w:ind w:left="840" w:hanging="420"/>
      <w:jc w:val="left"/>
    </w:pPr>
    <w:rPr>
      <w:rFonts w:ascii="Times New Roman" w:hAnsi="Times New Roman"/>
      <w:bCs w:val="0"/>
    </w:rPr>
  </w:style>
  <w:style w:type="paragraph" w:customStyle="1" w:styleId="SANGFOR33">
    <w:name w:val="SANGFOR_3_标题3"/>
    <w:basedOn w:val="3"/>
    <w:next w:val="a"/>
    <w:qFormat/>
    <w:rsid w:val="00B56AEF"/>
    <w:pPr>
      <w:spacing w:beforeLines="50" w:afterLines="50" w:line="240" w:lineRule="auto"/>
      <w:ind w:left="1740" w:hanging="420"/>
    </w:pPr>
    <w:rPr>
      <w:rFonts w:ascii="微软雅黑" w:eastAsia="微软雅黑" w:hAnsi="微软雅黑"/>
      <w:sz w:val="28"/>
      <w:szCs w:val="28"/>
    </w:rPr>
  </w:style>
  <w:style w:type="paragraph" w:customStyle="1" w:styleId="42">
    <w:name w:val="题注4"/>
    <w:basedOn w:val="a"/>
    <w:next w:val="a7"/>
    <w:qFormat/>
    <w:rsid w:val="00B56AEF"/>
    <w:pPr>
      <w:ind w:leftChars="-64" w:left="-132" w:rightChars="-50" w:right="-105" w:hanging="2"/>
      <w:jc w:val="center"/>
    </w:pPr>
    <w:rPr>
      <w:b/>
      <w:color w:val="FF0000"/>
      <w:szCs w:val="21"/>
      <w:lang w:val="en-GB"/>
    </w:rPr>
  </w:style>
  <w:style w:type="paragraph" w:customStyle="1" w:styleId="51">
    <w:name w:val="标题 5（有编号）（安云科技）"/>
    <w:basedOn w:val="a"/>
    <w:next w:val="aff4"/>
    <w:qFormat/>
    <w:rsid w:val="00B56AEF"/>
    <w:pPr>
      <w:keepNext/>
      <w:keepLines/>
      <w:tabs>
        <w:tab w:val="left" w:pos="2100"/>
      </w:tabs>
      <w:spacing w:before="280" w:after="156" w:line="377" w:lineRule="auto"/>
      <w:ind w:left="2100" w:hanging="420"/>
      <w:jc w:val="left"/>
      <w:outlineLvl w:val="4"/>
    </w:pPr>
    <w:rPr>
      <w:rFonts w:eastAsia="黑体"/>
      <w:b/>
      <w:kern w:val="0"/>
      <w:sz w:val="24"/>
      <w:szCs w:val="28"/>
    </w:rPr>
  </w:style>
  <w:style w:type="paragraph" w:customStyle="1" w:styleId="ParaChar">
    <w:name w:val="默认段落字体 Para Char"/>
    <w:basedOn w:val="a"/>
    <w:qFormat/>
    <w:rsid w:val="00B56AEF"/>
    <w:rPr>
      <w:rFonts w:ascii="宋体" w:hAnsi="宋体"/>
      <w:b/>
      <w:sz w:val="28"/>
      <w:szCs w:val="28"/>
    </w:rPr>
  </w:style>
  <w:style w:type="paragraph" w:customStyle="1" w:styleId="CharCharCharCharCharCharCharCharCharChar">
    <w:name w:val="Char Char Char Char Char Char Char Char Char Char"/>
    <w:basedOn w:val="a"/>
    <w:qFormat/>
    <w:rsid w:val="00B56AEF"/>
    <w:rPr>
      <w:rFonts w:ascii="Tahoma" w:hAnsi="Tahoma"/>
      <w:sz w:val="24"/>
      <w:szCs w:val="20"/>
    </w:rPr>
  </w:style>
  <w:style w:type="paragraph" w:customStyle="1" w:styleId="aff5">
    <w:name w:val="表格文字"/>
    <w:basedOn w:val="a"/>
    <w:qFormat/>
    <w:rsid w:val="00B56AEF"/>
    <w:pPr>
      <w:spacing w:before="25" w:after="25"/>
      <w:jc w:val="left"/>
    </w:pPr>
    <w:rPr>
      <w:bCs/>
      <w:spacing w:val="10"/>
      <w:kern w:val="0"/>
      <w:sz w:val="24"/>
      <w:szCs w:val="20"/>
    </w:rPr>
  </w:style>
  <w:style w:type="paragraph" w:customStyle="1" w:styleId="61">
    <w:name w:val="标题 6（有编号）（安云科技）"/>
    <w:basedOn w:val="a"/>
    <w:next w:val="aff4"/>
    <w:qFormat/>
    <w:rsid w:val="00B56AEF"/>
    <w:pPr>
      <w:keepNext/>
      <w:keepLines/>
      <w:tabs>
        <w:tab w:val="left" w:pos="2520"/>
      </w:tabs>
      <w:spacing w:before="240" w:after="64" w:line="319" w:lineRule="auto"/>
      <w:ind w:left="2520" w:hanging="420"/>
      <w:jc w:val="left"/>
      <w:outlineLvl w:val="5"/>
    </w:pPr>
    <w:rPr>
      <w:rFonts w:eastAsia="黑体"/>
      <w:b/>
      <w:kern w:val="0"/>
    </w:rPr>
  </w:style>
  <w:style w:type="paragraph" w:customStyle="1" w:styleId="xl25">
    <w:name w:val="xl25"/>
    <w:basedOn w:val="a"/>
    <w:qFormat/>
    <w:rsid w:val="00B56AEF"/>
    <w:pPr>
      <w:widowControl/>
      <w:pBdr>
        <w:bottom w:val="single" w:sz="4" w:space="0" w:color="auto"/>
        <w:right w:val="single" w:sz="4" w:space="0" w:color="auto"/>
      </w:pBdr>
      <w:spacing w:before="100" w:beforeAutospacing="1" w:after="100" w:afterAutospacing="1"/>
      <w:jc w:val="center"/>
    </w:pPr>
    <w:rPr>
      <w:rFonts w:ascii="宋体" w:hAnsi="宋体"/>
      <w:kern w:val="0"/>
      <w:szCs w:val="21"/>
    </w:rPr>
  </w:style>
  <w:style w:type="paragraph" w:customStyle="1" w:styleId="084">
    <w:name w:val="样式 宋体 小四 首行缩进:  0.84 厘米"/>
    <w:basedOn w:val="a"/>
    <w:qFormat/>
    <w:rsid w:val="00B56AEF"/>
    <w:pPr>
      <w:spacing w:line="360" w:lineRule="auto"/>
      <w:ind w:firstLine="475"/>
    </w:pPr>
    <w:rPr>
      <w:rFonts w:ascii="宋体" w:hAnsi="宋体" w:cs="宋体"/>
      <w:kern w:val="0"/>
      <w:sz w:val="24"/>
      <w:szCs w:val="20"/>
    </w:rPr>
  </w:style>
  <w:style w:type="paragraph" w:customStyle="1" w:styleId="CharChar111">
    <w:name w:val="Char Char111"/>
    <w:basedOn w:val="a"/>
    <w:qFormat/>
    <w:rsid w:val="00B56AEF"/>
    <w:pPr>
      <w:widowControl/>
      <w:spacing w:after="160" w:line="240" w:lineRule="exact"/>
      <w:jc w:val="left"/>
    </w:pPr>
    <w:rPr>
      <w:rFonts w:ascii="Verdana" w:eastAsia="仿宋_GB2312" w:hAnsi="Verdana"/>
      <w:kern w:val="0"/>
      <w:sz w:val="24"/>
      <w:szCs w:val="20"/>
      <w:lang w:eastAsia="en-US"/>
    </w:rPr>
  </w:style>
  <w:style w:type="paragraph" w:customStyle="1" w:styleId="TableParagraph">
    <w:name w:val="Table Paragraph"/>
    <w:basedOn w:val="a"/>
    <w:uiPriority w:val="1"/>
    <w:qFormat/>
    <w:rsid w:val="00B56AEF"/>
    <w:pPr>
      <w:autoSpaceDE w:val="0"/>
      <w:autoSpaceDN w:val="0"/>
      <w:jc w:val="left"/>
    </w:pPr>
    <w:rPr>
      <w:rFonts w:ascii="宋体" w:hAnsi="宋体" w:cs="宋体"/>
      <w:kern w:val="0"/>
      <w:sz w:val="22"/>
      <w:szCs w:val="22"/>
    </w:rPr>
  </w:style>
  <w:style w:type="paragraph" w:customStyle="1" w:styleId="CharChar0">
    <w:name w:val="Char Char"/>
    <w:basedOn w:val="a"/>
    <w:qFormat/>
    <w:rsid w:val="00B56AEF"/>
    <w:pPr>
      <w:widowControl/>
      <w:spacing w:after="160" w:line="240" w:lineRule="exact"/>
      <w:jc w:val="left"/>
    </w:pPr>
    <w:rPr>
      <w:rFonts w:ascii="Verdana" w:eastAsia="仿宋_GB2312" w:hAnsi="Verdana"/>
      <w:kern w:val="0"/>
      <w:sz w:val="24"/>
      <w:szCs w:val="20"/>
      <w:lang w:eastAsia="en-US"/>
    </w:rPr>
  </w:style>
  <w:style w:type="paragraph" w:customStyle="1" w:styleId="aff6">
    <w:name w:val="图"/>
    <w:basedOn w:val="a"/>
    <w:qFormat/>
    <w:rsid w:val="00B56AEF"/>
    <w:pPr>
      <w:keepNext/>
      <w:adjustRightInd w:val="0"/>
      <w:spacing w:before="60" w:after="60" w:line="300" w:lineRule="auto"/>
      <w:jc w:val="center"/>
      <w:textAlignment w:val="center"/>
    </w:pPr>
    <w:rPr>
      <w:snapToGrid w:val="0"/>
      <w:spacing w:val="20"/>
      <w:kern w:val="0"/>
      <w:sz w:val="24"/>
      <w:szCs w:val="20"/>
    </w:rPr>
  </w:style>
  <w:style w:type="paragraph" w:customStyle="1" w:styleId="15">
    <w:name w:val="项目1"/>
    <w:basedOn w:val="a"/>
    <w:uiPriority w:val="99"/>
    <w:qFormat/>
    <w:rsid w:val="00B56AEF"/>
    <w:pPr>
      <w:jc w:val="left"/>
    </w:pPr>
    <w:rPr>
      <w:rFonts w:ascii="Calibri" w:hAnsi="Calibri"/>
      <w:bCs/>
      <w:szCs w:val="22"/>
    </w:rPr>
  </w:style>
  <w:style w:type="paragraph" w:customStyle="1" w:styleId="CharCharCharCharCharCharCharCharCharChar111">
    <w:name w:val="Char Char Char Char Char Char Char Char Char Char111"/>
    <w:basedOn w:val="a"/>
    <w:qFormat/>
    <w:rsid w:val="00B56AEF"/>
    <w:rPr>
      <w:rFonts w:ascii="Tahoma" w:hAnsi="Tahoma"/>
      <w:sz w:val="24"/>
      <w:szCs w:val="20"/>
    </w:rPr>
  </w:style>
  <w:style w:type="paragraph" w:customStyle="1" w:styleId="aff7">
    <w:name w:val="办公自动化专用标题"/>
    <w:basedOn w:val="af5"/>
    <w:qFormat/>
    <w:rsid w:val="00B56AEF"/>
    <w:pPr>
      <w:spacing w:line="560" w:lineRule="atLeast"/>
    </w:pPr>
    <w:rPr>
      <w:rFonts w:ascii="宋体"/>
      <w:bCs w:val="0"/>
      <w:sz w:val="44"/>
      <w:szCs w:val="20"/>
    </w:rPr>
  </w:style>
  <w:style w:type="paragraph" w:customStyle="1" w:styleId="52">
    <w:name w:val="题注5"/>
    <w:basedOn w:val="a"/>
    <w:next w:val="a7"/>
    <w:qFormat/>
    <w:rsid w:val="00B56AEF"/>
    <w:pPr>
      <w:jc w:val="center"/>
    </w:pPr>
    <w:rPr>
      <w:b/>
      <w:color w:val="000000"/>
      <w:sz w:val="24"/>
      <w:szCs w:val="21"/>
    </w:rPr>
  </w:style>
  <w:style w:type="paragraph" w:customStyle="1" w:styleId="aff8">
    <w:name w:val="表格标注（绿盟科技）"/>
    <w:basedOn w:val="aff9"/>
    <w:next w:val="aff4"/>
    <w:qFormat/>
    <w:rsid w:val="00B56AEF"/>
    <w:rPr>
      <w:rFonts w:cs="Times New Roman"/>
    </w:rPr>
  </w:style>
  <w:style w:type="paragraph" w:customStyle="1" w:styleId="aff9">
    <w:name w:val="插图标注（绿盟科技）"/>
    <w:next w:val="aff4"/>
    <w:qFormat/>
    <w:rsid w:val="00B56AEF"/>
    <w:pPr>
      <w:tabs>
        <w:tab w:val="left" w:pos="2940"/>
      </w:tabs>
      <w:spacing w:after="156"/>
      <w:ind w:left="2940" w:hanging="420"/>
      <w:jc w:val="center"/>
    </w:pPr>
    <w:rPr>
      <w:rFonts w:ascii="Times New Roman" w:eastAsia="宋体" w:hAnsi="Times New Roman" w:cs="Arial"/>
      <w:kern w:val="0"/>
      <w:szCs w:val="21"/>
    </w:rPr>
  </w:style>
  <w:style w:type="paragraph" w:customStyle="1" w:styleId="CharCharCharCharCharCharChar">
    <w:name w:val="Char Char Char Char Char Char Char"/>
    <w:basedOn w:val="a"/>
    <w:qFormat/>
    <w:rsid w:val="00B56AEF"/>
    <w:pPr>
      <w:tabs>
        <w:tab w:val="left" w:pos="425"/>
      </w:tabs>
      <w:ind w:left="425" w:hanging="425"/>
    </w:pPr>
    <w:rPr>
      <w:rFonts w:eastAsia="仿宋_GB2312"/>
      <w:kern w:val="24"/>
      <w:sz w:val="24"/>
    </w:rPr>
  </w:style>
  <w:style w:type="paragraph" w:customStyle="1" w:styleId="TOC1">
    <w:name w:val="TOC 标题1"/>
    <w:basedOn w:val="1"/>
    <w:next w:val="a"/>
    <w:uiPriority w:val="39"/>
    <w:qFormat/>
    <w:rsid w:val="00B56AEF"/>
    <w:pPr>
      <w:widowControl/>
      <w:spacing w:before="480" w:after="0" w:line="276" w:lineRule="auto"/>
      <w:jc w:val="left"/>
      <w:outlineLvl w:val="9"/>
    </w:pPr>
    <w:rPr>
      <w:rFonts w:ascii="Cambria" w:hAnsi="Cambria"/>
      <w:color w:val="365F91"/>
      <w:kern w:val="0"/>
      <w:sz w:val="28"/>
      <w:szCs w:val="28"/>
    </w:rPr>
  </w:style>
  <w:style w:type="paragraph" w:customStyle="1" w:styleId="43">
    <w:name w:val="标题 4（安云科技）"/>
    <w:basedOn w:val="4"/>
    <w:next w:val="aff4"/>
    <w:qFormat/>
    <w:rsid w:val="00B56AEF"/>
    <w:pPr>
      <w:widowControl/>
      <w:tabs>
        <w:tab w:val="left" w:pos="360"/>
        <w:tab w:val="left" w:pos="570"/>
        <w:tab w:val="left" w:pos="864"/>
        <w:tab w:val="left" w:pos="1680"/>
      </w:tabs>
      <w:spacing w:after="156"/>
      <w:jc w:val="left"/>
    </w:pPr>
    <w:rPr>
      <w:rFonts w:ascii="Times New Roman" w:hAnsi="Times New Roman"/>
      <w:bCs w:val="0"/>
      <w:kern w:val="0"/>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rsid w:val="00B56AEF"/>
    <w:pPr>
      <w:widowControl w:val="0"/>
      <w:jc w:val="both"/>
    </w:pPr>
    <w:rPr>
      <w:rFonts w:ascii="Calibri" w:eastAsia="宋体" w:hAnsi="Calibri" w:cs="Times New Roman"/>
      <w:szCs w:val="24"/>
    </w:rPr>
  </w:style>
  <w:style w:type="paragraph" w:customStyle="1" w:styleId="CharChar11">
    <w:name w:val="Char Char11"/>
    <w:basedOn w:val="a"/>
    <w:qFormat/>
    <w:rsid w:val="00B56AEF"/>
    <w:pPr>
      <w:widowControl/>
      <w:spacing w:after="160" w:line="240" w:lineRule="exact"/>
      <w:jc w:val="left"/>
    </w:pPr>
    <w:rPr>
      <w:rFonts w:ascii="Verdana" w:eastAsia="仿宋_GB2312" w:hAnsi="Verdana"/>
      <w:kern w:val="0"/>
      <w:sz w:val="24"/>
      <w:szCs w:val="20"/>
      <w:lang w:eastAsia="en-US"/>
    </w:rPr>
  </w:style>
  <w:style w:type="paragraph" w:customStyle="1" w:styleId="m4">
    <w:name w:val="m4"/>
    <w:basedOn w:val="a"/>
    <w:next w:val="a"/>
    <w:qFormat/>
    <w:rsid w:val="00B56AEF"/>
    <w:pPr>
      <w:widowControl/>
      <w:spacing w:line="360" w:lineRule="auto"/>
      <w:ind w:firstLineChars="200" w:firstLine="417"/>
      <w:jc w:val="left"/>
    </w:pPr>
    <w:rPr>
      <w:rFonts w:ascii="宋体" w:hAnsi="宋体" w:cs="Arial"/>
      <w:b/>
      <w:color w:val="000000"/>
      <w:kern w:val="0"/>
      <w:szCs w:val="21"/>
    </w:rPr>
  </w:style>
  <w:style w:type="paragraph" w:customStyle="1" w:styleId="affa">
    <w:name w:val="段"/>
    <w:next w:val="a"/>
    <w:qFormat/>
    <w:rsid w:val="00B56AEF"/>
    <w:pPr>
      <w:autoSpaceDE w:val="0"/>
      <w:autoSpaceDN w:val="0"/>
      <w:spacing w:line="360" w:lineRule="auto"/>
      <w:ind w:firstLineChars="200" w:firstLine="200"/>
      <w:jc w:val="both"/>
    </w:pPr>
    <w:rPr>
      <w:rFonts w:ascii="宋体" w:eastAsia="宋体" w:hAnsi="Calibri" w:cs="Times New Roman"/>
      <w:kern w:val="0"/>
      <w:szCs w:val="20"/>
    </w:rPr>
  </w:style>
  <w:style w:type="paragraph" w:customStyle="1" w:styleId="420">
    <w:name w:val="样式 标题4 + 首行缩进:  2 字符"/>
    <w:basedOn w:val="a"/>
    <w:qFormat/>
    <w:rsid w:val="00B56AEF"/>
    <w:pPr>
      <w:ind w:firstLineChars="100" w:firstLine="100"/>
    </w:pPr>
    <w:rPr>
      <w:rFonts w:ascii="仿宋体-10Point" w:eastAsia="仿宋_GB2312"/>
      <w:sz w:val="24"/>
      <w:szCs w:val="20"/>
    </w:rPr>
  </w:style>
  <w:style w:type="paragraph" w:customStyle="1" w:styleId="SANGFOR11">
    <w:name w:val="SANGFOR_1_标题1"/>
    <w:basedOn w:val="1"/>
    <w:qFormat/>
    <w:rsid w:val="00B56AEF"/>
    <w:pPr>
      <w:spacing w:beforeLines="150" w:afterLines="50" w:line="240" w:lineRule="auto"/>
      <w:ind w:left="1200" w:hanging="720"/>
    </w:pPr>
    <w:rPr>
      <w:b/>
      <w:sz w:val="32"/>
      <w:szCs w:val="32"/>
    </w:rPr>
  </w:style>
  <w:style w:type="paragraph" w:customStyle="1" w:styleId="SANGFOR44">
    <w:name w:val="SANGFOR_4_标题4"/>
    <w:basedOn w:val="4"/>
    <w:next w:val="a"/>
    <w:qFormat/>
    <w:rsid w:val="00B56AEF"/>
    <w:pPr>
      <w:spacing w:beforeLines="50" w:afterLines="50" w:line="240" w:lineRule="auto"/>
      <w:ind w:left="2160" w:hanging="420"/>
    </w:pPr>
    <w:rPr>
      <w:rFonts w:ascii="微软雅黑" w:eastAsia="微软雅黑" w:hAnsi="微软雅黑"/>
      <w:sz w:val="24"/>
      <w:szCs w:val="24"/>
    </w:rPr>
  </w:style>
  <w:style w:type="paragraph" w:styleId="affb">
    <w:name w:val="No Spacing"/>
    <w:uiPriority w:val="1"/>
    <w:qFormat/>
    <w:rsid w:val="00B56AEF"/>
    <w:pPr>
      <w:widowControl w:val="0"/>
      <w:jc w:val="both"/>
    </w:pPr>
    <w:rPr>
      <w:rFonts w:ascii="Calibri" w:eastAsia="宋体" w:hAnsi="Calibri" w:cs="Times New Roman"/>
    </w:rPr>
  </w:style>
  <w:style w:type="paragraph" w:customStyle="1" w:styleId="body2">
    <w:name w:val="body2"/>
    <w:basedOn w:val="a"/>
    <w:qFormat/>
    <w:rsid w:val="00B56AEF"/>
    <w:pPr>
      <w:widowControl/>
      <w:spacing w:before="100" w:beforeAutospacing="1" w:after="100" w:afterAutospacing="1" w:line="270" w:lineRule="atLeast"/>
      <w:jc w:val="left"/>
    </w:pPr>
    <w:rPr>
      <w:rFonts w:ascii="Verdana" w:hAnsi="Verdana" w:cs="宋体"/>
      <w:color w:val="000000"/>
      <w:spacing w:val="30"/>
      <w:kern w:val="0"/>
      <w:sz w:val="18"/>
      <w:szCs w:val="18"/>
    </w:rPr>
  </w:style>
  <w:style w:type="paragraph" w:customStyle="1" w:styleId="CharChar1">
    <w:name w:val="Char Char1"/>
    <w:basedOn w:val="a"/>
    <w:qFormat/>
    <w:rsid w:val="00B56AEF"/>
    <w:rPr>
      <w:rFonts w:ascii="宋体" w:hAnsi="宋体"/>
      <w:b/>
      <w:sz w:val="28"/>
      <w:szCs w:val="28"/>
    </w:rPr>
  </w:style>
  <w:style w:type="paragraph" w:customStyle="1" w:styleId="CharCharCharCharCharCharCharCharCharChar1">
    <w:name w:val="Char Char Char Char Char Char Char Char Char Char1"/>
    <w:basedOn w:val="a"/>
    <w:qFormat/>
    <w:rsid w:val="00B56AEF"/>
    <w:rPr>
      <w:rFonts w:ascii="Tahoma" w:hAnsi="Tahoma"/>
      <w:sz w:val="24"/>
      <w:szCs w:val="20"/>
    </w:rPr>
  </w:style>
  <w:style w:type="paragraph" w:customStyle="1" w:styleId="16">
    <w:name w:val="正文_1"/>
    <w:qFormat/>
    <w:rsid w:val="00B56AEF"/>
    <w:pPr>
      <w:widowControl w:val="0"/>
      <w:jc w:val="both"/>
    </w:pPr>
    <w:rPr>
      <w:rFonts w:ascii="Calibri" w:eastAsia="宋体" w:hAnsi="Calibri" w:cs="Times New Roman"/>
    </w:rPr>
  </w:style>
  <w:style w:type="paragraph" w:customStyle="1" w:styleId="17">
    <w:name w:val="标题 1（安云科技）"/>
    <w:basedOn w:val="1"/>
    <w:next w:val="aff4"/>
    <w:qFormat/>
    <w:rsid w:val="00B56AEF"/>
    <w:pPr>
      <w:pBdr>
        <w:bottom w:val="single" w:sz="48" w:space="1" w:color="auto"/>
      </w:pBdr>
      <w:tabs>
        <w:tab w:val="left" w:pos="432"/>
        <w:tab w:val="left" w:pos="1955"/>
      </w:tabs>
      <w:spacing w:before="600" w:line="576" w:lineRule="auto"/>
      <w:ind w:left="1955" w:hanging="170"/>
      <w:jc w:val="left"/>
    </w:pPr>
    <w:rPr>
      <w:rFonts w:eastAsia="黑体"/>
      <w:b/>
      <w:bCs/>
    </w:rPr>
  </w:style>
  <w:style w:type="paragraph" w:customStyle="1" w:styleId="32">
    <w:name w:val="标题 3（安云科技）"/>
    <w:basedOn w:val="3"/>
    <w:next w:val="aff4"/>
    <w:qFormat/>
    <w:rsid w:val="00B56AEF"/>
    <w:pPr>
      <w:tabs>
        <w:tab w:val="left" w:pos="570"/>
        <w:tab w:val="left" w:pos="720"/>
        <w:tab w:val="left" w:pos="960"/>
        <w:tab w:val="left" w:pos="1260"/>
      </w:tabs>
      <w:spacing w:line="415" w:lineRule="auto"/>
      <w:ind w:left="570" w:hanging="570"/>
      <w:jc w:val="left"/>
    </w:pPr>
    <w:rPr>
      <w:rFonts w:eastAsia="黑体"/>
      <w:bCs w:val="0"/>
      <w:kern w:val="0"/>
      <w:sz w:val="30"/>
      <w:szCs w:val="30"/>
    </w:rPr>
  </w:style>
  <w:style w:type="paragraph" w:customStyle="1" w:styleId="18">
    <w:name w:val="修订1"/>
    <w:uiPriority w:val="99"/>
    <w:qFormat/>
    <w:rsid w:val="00B56AEF"/>
    <w:rPr>
      <w:rFonts w:ascii="宋体" w:eastAsia="宋体" w:hAnsi="宋体" w:cs="宋体"/>
      <w:kern w:val="0"/>
      <w:sz w:val="24"/>
      <w:szCs w:val="24"/>
    </w:rPr>
  </w:style>
  <w:style w:type="paragraph" w:customStyle="1" w:styleId="CharCharCharCharCharCharCharCharCharChar11">
    <w:name w:val="Char Char Char Char Char Char Char Char Char Char11"/>
    <w:basedOn w:val="a"/>
    <w:qFormat/>
    <w:rsid w:val="00B56AEF"/>
    <w:rPr>
      <w:rFonts w:ascii="Tahoma" w:hAnsi="Tahoma"/>
      <w:sz w:val="24"/>
      <w:szCs w:val="20"/>
    </w:rPr>
  </w:style>
  <w:style w:type="table" w:customStyle="1" w:styleId="19">
    <w:name w:val="网格型1"/>
    <w:basedOn w:val="a1"/>
    <w:uiPriority w:val="39"/>
    <w:qFormat/>
    <w:rsid w:val="00B56AEF"/>
    <w:rPr>
      <w:rFonts w:ascii="Calibri" w:eastAsia="宋体" w:hAnsi="Calibri"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不明显强调1"/>
    <w:uiPriority w:val="19"/>
    <w:qFormat/>
    <w:rsid w:val="00B56AEF"/>
    <w:rPr>
      <w:i/>
      <w:iCs/>
      <w:color w:val="7F7F7F"/>
    </w:rPr>
  </w:style>
  <w:style w:type="character" w:customStyle="1" w:styleId="font31">
    <w:name w:val="font31"/>
    <w:qFormat/>
    <w:rsid w:val="00B56AEF"/>
    <w:rPr>
      <w:rFonts w:ascii="宋体" w:eastAsia="宋体" w:hAnsi="宋体" w:cs="宋体" w:hint="eastAsia"/>
      <w:color w:val="000000"/>
      <w:sz w:val="21"/>
      <w:szCs w:val="21"/>
      <w:u w:val="none"/>
    </w:rPr>
  </w:style>
  <w:style w:type="paragraph" w:customStyle="1" w:styleId="1b">
    <w:name w:val="列表段落1"/>
    <w:basedOn w:val="a"/>
    <w:qFormat/>
    <w:rsid w:val="00B56AEF"/>
    <w:pPr>
      <w:ind w:firstLineChars="200" w:firstLine="420"/>
    </w:pPr>
    <w:rPr>
      <w:rFonts w:ascii="Calibri" w:hAnsi="Calibri"/>
      <w:kern w:val="0"/>
      <w:sz w:val="20"/>
    </w:rPr>
  </w:style>
  <w:style w:type="character" w:customStyle="1" w:styleId="font61">
    <w:name w:val="font61"/>
    <w:qFormat/>
    <w:rsid w:val="00B56AEF"/>
    <w:rPr>
      <w:rFonts w:ascii="宋体" w:eastAsia="宋体" w:hAnsi="宋体" w:cs="宋体" w:hint="eastAsia"/>
      <w:color w:val="000000"/>
      <w:sz w:val="21"/>
      <w:szCs w:val="21"/>
      <w:u w:val="none"/>
    </w:rPr>
  </w:style>
  <w:style w:type="character" w:customStyle="1" w:styleId="font71">
    <w:name w:val="font71"/>
    <w:qFormat/>
    <w:rsid w:val="00B56AEF"/>
    <w:rPr>
      <w:rFonts w:ascii="宋体" w:eastAsia="宋体" w:hAnsi="宋体" w:cs="宋体" w:hint="eastAsia"/>
      <w:color w:val="000000"/>
      <w:sz w:val="21"/>
      <w:szCs w:val="21"/>
      <w:u w:val="none"/>
    </w:rPr>
  </w:style>
  <w:style w:type="character" w:customStyle="1" w:styleId="font81">
    <w:name w:val="font81"/>
    <w:qFormat/>
    <w:rsid w:val="00B56AEF"/>
    <w:rPr>
      <w:rFonts w:ascii="Times New Roman" w:hAnsi="Times New Roman" w:cs="Times New Roman" w:hint="default"/>
      <w:color w:val="000000"/>
      <w:sz w:val="21"/>
      <w:szCs w:val="21"/>
      <w:u w:val="none"/>
    </w:rPr>
  </w:style>
  <w:style w:type="paragraph" w:customStyle="1" w:styleId="1c">
    <w:name w:val="无间隔1"/>
    <w:basedOn w:val="a"/>
    <w:qFormat/>
    <w:rsid w:val="00B56AEF"/>
    <w:pPr>
      <w:widowControl/>
      <w:jc w:val="left"/>
    </w:pPr>
    <w:rPr>
      <w:rFonts w:ascii="Calibri" w:hAnsi="Calibri"/>
      <w:kern w:val="0"/>
      <w:sz w:val="22"/>
      <w:szCs w:val="22"/>
    </w:rPr>
  </w:style>
  <w:style w:type="character" w:customStyle="1" w:styleId="Char1b">
    <w:name w:val="纯文本 Char1"/>
    <w:qFormat/>
    <w:rsid w:val="00B56AEF"/>
    <w:rPr>
      <w:rFonts w:ascii="宋体" w:hAnsi="Courier New" w:cs="Courier New"/>
      <w:kern w:val="2"/>
      <w:sz w:val="21"/>
      <w:szCs w:val="21"/>
    </w:rPr>
  </w:style>
  <w:style w:type="character" w:customStyle="1" w:styleId="affc">
    <w:name w:val="正文文本 字符"/>
    <w:uiPriority w:val="99"/>
    <w:qFormat/>
    <w:rsid w:val="00B56AEF"/>
    <w:rPr>
      <w:kern w:val="2"/>
      <w:sz w:val="21"/>
      <w:szCs w:val="24"/>
    </w:rPr>
  </w:style>
  <w:style w:type="paragraph" w:customStyle="1" w:styleId="msonormal0">
    <w:name w:val="msonormal"/>
    <w:basedOn w:val="a"/>
    <w:qFormat/>
    <w:rsid w:val="00B56AEF"/>
    <w:pPr>
      <w:widowControl/>
      <w:spacing w:before="100" w:beforeAutospacing="1" w:after="100" w:afterAutospacing="1"/>
      <w:jc w:val="left"/>
    </w:pPr>
    <w:rPr>
      <w:rFonts w:ascii="宋体" w:hAnsi="宋体" w:cs="宋体"/>
      <w:kern w:val="0"/>
      <w:sz w:val="24"/>
    </w:rPr>
  </w:style>
  <w:style w:type="character" w:customStyle="1" w:styleId="Charf0">
    <w:name w:val="正文缩进 Char"/>
    <w:qFormat/>
    <w:rsid w:val="00B56AEF"/>
    <w:rPr>
      <w:rFonts w:eastAsia="宋体"/>
      <w:kern w:val="2"/>
      <w:sz w:val="21"/>
      <w:lang w:val="en-US" w:eastAsia="zh-CN" w:bidi="ar-SA"/>
    </w:rPr>
  </w:style>
  <w:style w:type="character" w:customStyle="1" w:styleId="Charf1">
    <w:name w:val="题注 Char"/>
    <w:qFormat/>
    <w:rsid w:val="00B56AEF"/>
    <w:rPr>
      <w:rFonts w:ascii="Arial" w:eastAsia="黑体" w:hAnsi="Arial" w:cs="Arial"/>
      <w:kern w:val="2"/>
    </w:rPr>
  </w:style>
  <w:style w:type="character" w:customStyle="1" w:styleId="Char23">
    <w:name w:val="纯文本 Char2"/>
    <w:qFormat/>
    <w:rsid w:val="00B56AEF"/>
    <w:rPr>
      <w:rFonts w:ascii="宋体" w:eastAsia="宋体" w:hAnsi="Courier New" w:cs="Courier New"/>
      <w:kern w:val="2"/>
      <w:sz w:val="21"/>
      <w:szCs w:val="21"/>
      <w:lang w:val="en-US" w:eastAsia="zh-CN" w:bidi="ar-SA"/>
    </w:rPr>
  </w:style>
  <w:style w:type="character" w:customStyle="1" w:styleId="Char1c">
    <w:name w:val="页眉 Char1"/>
    <w:uiPriority w:val="99"/>
    <w:qFormat/>
    <w:rsid w:val="00B56AEF"/>
    <w:rPr>
      <w:kern w:val="2"/>
      <w:sz w:val="18"/>
      <w:szCs w:val="18"/>
    </w:rPr>
  </w:style>
  <w:style w:type="character" w:customStyle="1" w:styleId="Charf2">
    <w:name w:val="普通(网站) Char"/>
    <w:uiPriority w:val="99"/>
    <w:qFormat/>
    <w:rsid w:val="00B56AEF"/>
    <w:rPr>
      <w:rFonts w:ascii="宋体" w:hAnsi="宋体"/>
      <w:color w:val="000000"/>
      <w:sz w:val="24"/>
      <w:szCs w:val="24"/>
    </w:rPr>
  </w:style>
  <w:style w:type="character" w:customStyle="1" w:styleId="Char1d">
    <w:name w:val="列出段落 Char1"/>
    <w:uiPriority w:val="34"/>
    <w:qFormat/>
    <w:rsid w:val="00B56AEF"/>
    <w:rPr>
      <w:rFonts w:ascii="Calibri" w:hAnsi="Calibri"/>
      <w:kern w:val="2"/>
      <w:sz w:val="21"/>
      <w:szCs w:val="24"/>
    </w:rPr>
  </w:style>
  <w:style w:type="paragraph" w:customStyle="1" w:styleId="71">
    <w:name w:val="目录 71"/>
    <w:basedOn w:val="a"/>
    <w:next w:val="a"/>
    <w:uiPriority w:val="39"/>
    <w:qFormat/>
    <w:rsid w:val="00B56AEF"/>
    <w:pPr>
      <w:ind w:left="1260"/>
      <w:jc w:val="left"/>
    </w:pPr>
    <w:rPr>
      <w:rFonts w:ascii="Calibri" w:hAnsi="Calibri"/>
      <w:sz w:val="18"/>
      <w:szCs w:val="18"/>
    </w:rPr>
  </w:style>
  <w:style w:type="paragraph" w:customStyle="1" w:styleId="510">
    <w:name w:val="目录 51"/>
    <w:basedOn w:val="a"/>
    <w:next w:val="a"/>
    <w:uiPriority w:val="39"/>
    <w:qFormat/>
    <w:rsid w:val="00B56AEF"/>
    <w:pPr>
      <w:ind w:left="840"/>
      <w:jc w:val="left"/>
    </w:pPr>
    <w:rPr>
      <w:rFonts w:ascii="Calibri" w:hAnsi="Calibri"/>
      <w:sz w:val="18"/>
      <w:szCs w:val="18"/>
    </w:rPr>
  </w:style>
  <w:style w:type="paragraph" w:customStyle="1" w:styleId="310">
    <w:name w:val="目录 31"/>
    <w:basedOn w:val="a"/>
    <w:next w:val="a"/>
    <w:uiPriority w:val="39"/>
    <w:qFormat/>
    <w:rsid w:val="00B56AEF"/>
    <w:pPr>
      <w:tabs>
        <w:tab w:val="left" w:pos="900"/>
        <w:tab w:val="left" w:pos="1080"/>
      </w:tabs>
      <w:ind w:leftChars="400" w:left="840"/>
    </w:pPr>
    <w:rPr>
      <w:rFonts w:ascii="宋体" w:hAnsi="宋体"/>
      <w:i/>
      <w:iCs/>
    </w:rPr>
  </w:style>
  <w:style w:type="paragraph" w:customStyle="1" w:styleId="81">
    <w:name w:val="目录 81"/>
    <w:basedOn w:val="a"/>
    <w:next w:val="a"/>
    <w:uiPriority w:val="39"/>
    <w:qFormat/>
    <w:rsid w:val="00B56AEF"/>
    <w:pPr>
      <w:ind w:left="1470"/>
      <w:jc w:val="left"/>
    </w:pPr>
    <w:rPr>
      <w:rFonts w:ascii="Calibri" w:hAnsi="Calibri"/>
      <w:sz w:val="18"/>
      <w:szCs w:val="18"/>
    </w:rPr>
  </w:style>
  <w:style w:type="paragraph" w:customStyle="1" w:styleId="110">
    <w:name w:val="目录 11"/>
    <w:basedOn w:val="a"/>
    <w:next w:val="a"/>
    <w:uiPriority w:val="39"/>
    <w:qFormat/>
    <w:rsid w:val="00B56AEF"/>
  </w:style>
  <w:style w:type="paragraph" w:customStyle="1" w:styleId="410">
    <w:name w:val="目录 41"/>
    <w:basedOn w:val="a"/>
    <w:next w:val="a"/>
    <w:uiPriority w:val="39"/>
    <w:qFormat/>
    <w:rsid w:val="00B56AEF"/>
    <w:pPr>
      <w:ind w:left="630"/>
      <w:jc w:val="left"/>
    </w:pPr>
    <w:rPr>
      <w:rFonts w:ascii="Calibri" w:hAnsi="Calibri"/>
      <w:sz w:val="18"/>
      <w:szCs w:val="18"/>
    </w:rPr>
  </w:style>
  <w:style w:type="paragraph" w:customStyle="1" w:styleId="610">
    <w:name w:val="目录 61"/>
    <w:basedOn w:val="a"/>
    <w:next w:val="a"/>
    <w:uiPriority w:val="39"/>
    <w:qFormat/>
    <w:rsid w:val="00B56AEF"/>
    <w:pPr>
      <w:ind w:left="1050"/>
      <w:jc w:val="left"/>
    </w:pPr>
    <w:rPr>
      <w:rFonts w:ascii="Calibri" w:hAnsi="Calibri"/>
      <w:sz w:val="18"/>
      <w:szCs w:val="18"/>
    </w:rPr>
  </w:style>
  <w:style w:type="paragraph" w:customStyle="1" w:styleId="210">
    <w:name w:val="目录 21"/>
    <w:basedOn w:val="a"/>
    <w:next w:val="a"/>
    <w:uiPriority w:val="39"/>
    <w:qFormat/>
    <w:rsid w:val="00B56AEF"/>
    <w:pPr>
      <w:tabs>
        <w:tab w:val="right" w:leader="dot" w:pos="8302"/>
      </w:tabs>
      <w:jc w:val="left"/>
    </w:pPr>
    <w:rPr>
      <w:rFonts w:ascii="仿宋_GB2312" w:eastAsia="仿宋_GB2312" w:hAnsi="仿宋"/>
      <w:b/>
      <w:smallCaps/>
      <w:kern w:val="0"/>
      <w:szCs w:val="21"/>
    </w:rPr>
  </w:style>
  <w:style w:type="paragraph" w:customStyle="1" w:styleId="91">
    <w:name w:val="目录 91"/>
    <w:basedOn w:val="a"/>
    <w:next w:val="a"/>
    <w:uiPriority w:val="39"/>
    <w:qFormat/>
    <w:rsid w:val="00B56AEF"/>
    <w:pPr>
      <w:ind w:left="1680"/>
      <w:jc w:val="left"/>
    </w:pPr>
    <w:rPr>
      <w:rFonts w:ascii="Calibri" w:hAnsi="Calibri"/>
      <w:sz w:val="18"/>
      <w:szCs w:val="18"/>
    </w:rPr>
  </w:style>
  <w:style w:type="character" w:customStyle="1" w:styleId="1d">
    <w:name w:val="访问过的超链接1"/>
    <w:uiPriority w:val="99"/>
    <w:qFormat/>
    <w:rsid w:val="00B56AEF"/>
    <w:rPr>
      <w:color w:val="954F72"/>
      <w:u w:val="single"/>
    </w:rPr>
  </w:style>
  <w:style w:type="paragraph" w:customStyle="1" w:styleId="TOC11">
    <w:name w:val="TOC 标题11"/>
    <w:basedOn w:val="1"/>
    <w:next w:val="a"/>
    <w:uiPriority w:val="39"/>
    <w:qFormat/>
    <w:rsid w:val="00B56AEF"/>
    <w:pPr>
      <w:widowControl/>
      <w:spacing w:before="480" w:after="0" w:line="276" w:lineRule="auto"/>
      <w:jc w:val="left"/>
      <w:outlineLvl w:val="9"/>
    </w:pPr>
    <w:rPr>
      <w:rFonts w:ascii="Cambria" w:hAnsi="Cambria"/>
      <w:color w:val="365F91"/>
      <w:kern w:val="0"/>
      <w:sz w:val="28"/>
      <w:szCs w:val="28"/>
    </w:rPr>
  </w:style>
  <w:style w:type="paragraph" w:customStyle="1" w:styleId="111">
    <w:name w:val="修订11"/>
    <w:qFormat/>
    <w:rsid w:val="00B56AEF"/>
    <w:rPr>
      <w:rFonts w:ascii="宋体" w:eastAsia="宋体" w:hAnsi="宋体" w:cs="宋体"/>
      <w:kern w:val="0"/>
      <w:sz w:val="24"/>
      <w:szCs w:val="24"/>
    </w:rPr>
  </w:style>
  <w:style w:type="character" w:customStyle="1" w:styleId="Char24">
    <w:name w:val="列出段落 Char2"/>
    <w:uiPriority w:val="34"/>
    <w:qFormat/>
    <w:rsid w:val="00B56AEF"/>
    <w:rPr>
      <w:rFonts w:ascii="Calibri" w:hAnsi="Calibri"/>
      <w:kern w:val="2"/>
      <w:sz w:val="21"/>
      <w:szCs w:val="24"/>
    </w:rPr>
  </w:style>
  <w:style w:type="character" w:customStyle="1" w:styleId="affd">
    <w:name w:val="纯文本 字符"/>
    <w:qFormat/>
    <w:rsid w:val="00B56AEF"/>
    <w:rPr>
      <w:rFonts w:ascii="宋体" w:eastAsia="宋体" w:hAnsi="Courier New" w:cs="Courier New"/>
      <w:kern w:val="2"/>
      <w:sz w:val="21"/>
      <w:szCs w:val="21"/>
    </w:rPr>
  </w:style>
  <w:style w:type="character" w:customStyle="1" w:styleId="33">
    <w:name w:val="标题 3 字符"/>
    <w:uiPriority w:val="9"/>
    <w:qFormat/>
    <w:rsid w:val="00B56AEF"/>
    <w:rPr>
      <w:rFonts w:ascii="Tahoma" w:hAnsi="Tahoma"/>
      <w:b/>
      <w:bCs/>
      <w:sz w:val="32"/>
      <w:szCs w:val="32"/>
    </w:rPr>
  </w:style>
  <w:style w:type="character" w:customStyle="1" w:styleId="411">
    <w:name w:val="标题 4 字符1"/>
    <w:uiPriority w:val="9"/>
    <w:qFormat/>
    <w:rsid w:val="00B56AEF"/>
    <w:rPr>
      <w:rFonts w:ascii="Cambria" w:eastAsia="宋体" w:hAnsi="Cambria"/>
      <w:b/>
      <w:bCs/>
      <w:sz w:val="28"/>
      <w:szCs w:val="28"/>
    </w:rPr>
  </w:style>
  <w:style w:type="character" w:customStyle="1" w:styleId="511">
    <w:name w:val="标题 5 字符1"/>
    <w:uiPriority w:val="9"/>
    <w:qFormat/>
    <w:rsid w:val="00B56AEF"/>
    <w:rPr>
      <w:rFonts w:ascii="Tahoma" w:hAnsi="Tahoma"/>
      <w:b/>
      <w:bCs/>
      <w:sz w:val="28"/>
      <w:szCs w:val="28"/>
    </w:rPr>
  </w:style>
  <w:style w:type="character" w:customStyle="1" w:styleId="611">
    <w:name w:val="标题 6 字符1"/>
    <w:uiPriority w:val="9"/>
    <w:qFormat/>
    <w:rsid w:val="00B56AEF"/>
    <w:rPr>
      <w:rFonts w:ascii="Cambria" w:eastAsia="宋体" w:hAnsi="Cambria"/>
      <w:b/>
      <w:bCs/>
      <w:sz w:val="24"/>
      <w:szCs w:val="24"/>
    </w:rPr>
  </w:style>
  <w:style w:type="character" w:customStyle="1" w:styleId="affe">
    <w:name w:val="正文文本缩进 字符"/>
    <w:qFormat/>
    <w:rsid w:val="00B56AEF"/>
  </w:style>
  <w:style w:type="character" w:customStyle="1" w:styleId="afff">
    <w:name w:val="批注框文本 字符"/>
    <w:uiPriority w:val="99"/>
    <w:qFormat/>
    <w:rsid w:val="00B56AEF"/>
    <w:rPr>
      <w:rFonts w:ascii="Tahoma" w:hAnsi="Tahoma"/>
      <w:sz w:val="18"/>
      <w:szCs w:val="18"/>
    </w:rPr>
  </w:style>
  <w:style w:type="character" w:customStyle="1" w:styleId="1e">
    <w:name w:val="页脚 字符1"/>
    <w:uiPriority w:val="99"/>
    <w:qFormat/>
    <w:rsid w:val="00B56AEF"/>
    <w:rPr>
      <w:rFonts w:ascii="Tahoma" w:hAnsi="Tahoma"/>
      <w:sz w:val="18"/>
      <w:szCs w:val="18"/>
    </w:rPr>
  </w:style>
  <w:style w:type="character" w:customStyle="1" w:styleId="afff0">
    <w:name w:val="页眉 字符"/>
    <w:uiPriority w:val="99"/>
    <w:qFormat/>
    <w:rsid w:val="00B56AEF"/>
    <w:rPr>
      <w:rFonts w:ascii="Tahoma" w:hAnsi="Tahoma"/>
      <w:sz w:val="18"/>
      <w:szCs w:val="18"/>
    </w:rPr>
  </w:style>
  <w:style w:type="paragraph" w:customStyle="1" w:styleId="afff1">
    <w:name w:val="标准文本"/>
    <w:basedOn w:val="a"/>
    <w:qFormat/>
    <w:rsid w:val="00B56AEF"/>
    <w:pPr>
      <w:widowControl/>
      <w:adjustRightInd w:val="0"/>
      <w:snapToGrid w:val="0"/>
      <w:spacing w:after="200" w:line="360" w:lineRule="auto"/>
      <w:ind w:firstLineChars="200" w:firstLine="480"/>
      <w:jc w:val="left"/>
    </w:pPr>
    <w:rPr>
      <w:kern w:val="0"/>
      <w:sz w:val="24"/>
      <w:szCs w:val="20"/>
    </w:rPr>
  </w:style>
  <w:style w:type="paragraph" w:customStyle="1" w:styleId="Style39">
    <w:name w:val="_Style 39"/>
    <w:basedOn w:val="a"/>
    <w:next w:val="Style97"/>
    <w:uiPriority w:val="34"/>
    <w:qFormat/>
    <w:rsid w:val="00B56AEF"/>
    <w:pPr>
      <w:widowControl/>
      <w:adjustRightInd w:val="0"/>
      <w:snapToGrid w:val="0"/>
      <w:spacing w:after="200"/>
      <w:ind w:firstLineChars="200" w:firstLine="420"/>
      <w:jc w:val="left"/>
    </w:pPr>
    <w:rPr>
      <w:rFonts w:ascii="Tahoma" w:hAnsi="Tahoma"/>
      <w:kern w:val="0"/>
      <w:sz w:val="22"/>
      <w:szCs w:val="22"/>
    </w:rPr>
  </w:style>
  <w:style w:type="character" w:customStyle="1" w:styleId="1f">
    <w:name w:val="正文文本缩进 字符1"/>
    <w:uiPriority w:val="99"/>
    <w:qFormat/>
    <w:rsid w:val="00B56AEF"/>
    <w:rPr>
      <w:rFonts w:ascii="Tahoma" w:hAnsi="Tahoma"/>
      <w:sz w:val="22"/>
      <w:szCs w:val="22"/>
    </w:rPr>
  </w:style>
  <w:style w:type="character" w:customStyle="1" w:styleId="Char1CharCharCharCharCharCharCharCharCharCharCharCharCharCharCharCharCharCharCharCharCharCharCharCharCharChar">
    <w:name w:val="本文正文 Char1 Char Char Char Char Char Char Char Char Char Char Char Char Char Char Char Char Char Char Char Char Char Char Char Char Char Char"/>
    <w:link w:val="Char1CharCharCharCharCharCharCharCharCharCharCharCharCharCharCharCharCharCharCharCharCharCharCharChar"/>
    <w:qFormat/>
    <w:rsid w:val="00B56AEF"/>
    <w:rPr>
      <w:rFonts w:ascii="宋体" w:hAnsi="宋体"/>
      <w:sz w:val="24"/>
      <w:szCs w:val="24"/>
    </w:rPr>
  </w:style>
  <w:style w:type="paragraph" w:customStyle="1" w:styleId="Char1CharCharCharCharCharCharCharCharCharCharCharCharCharCharCharCharCharCharCharCharCharCharCharChar">
    <w:name w:val="本文正文 Char1 Char Char Char Char Char Char Char Char Char Char Char Char Char Char Char Char Char Char Char Char Char Char Char Char"/>
    <w:basedOn w:val="a"/>
    <w:link w:val="Char1CharCharCharCharCharCharCharCharCharCharCharCharCharCharCharCharCharCharCharCharCharCharCharCharCharChar"/>
    <w:qFormat/>
    <w:rsid w:val="00B56AEF"/>
    <w:pPr>
      <w:widowControl/>
      <w:spacing w:line="480" w:lineRule="exact"/>
      <w:ind w:firstLineChars="200" w:firstLine="200"/>
      <w:jc w:val="left"/>
    </w:pPr>
    <w:rPr>
      <w:rFonts w:ascii="宋体" w:eastAsiaTheme="minorEastAsia" w:hAnsi="宋体" w:cstheme="minorBidi"/>
      <w:sz w:val="24"/>
    </w:rPr>
  </w:style>
  <w:style w:type="paragraph" w:customStyle="1" w:styleId="Style501">
    <w:name w:val="_Style 501"/>
    <w:basedOn w:val="a"/>
    <w:next w:val="Style97"/>
    <w:uiPriority w:val="34"/>
    <w:qFormat/>
    <w:rsid w:val="00B56AEF"/>
    <w:pPr>
      <w:widowControl/>
      <w:adjustRightInd w:val="0"/>
      <w:snapToGrid w:val="0"/>
      <w:spacing w:after="200"/>
      <w:ind w:firstLineChars="200" w:firstLine="420"/>
      <w:jc w:val="left"/>
    </w:pPr>
    <w:rPr>
      <w:rFonts w:ascii="Tahoma" w:hAnsi="Tahoma"/>
      <w:kern w:val="0"/>
      <w:sz w:val="22"/>
      <w:szCs w:val="22"/>
    </w:rPr>
  </w:style>
  <w:style w:type="character" w:customStyle="1" w:styleId="afff2">
    <w:name w:val="无"/>
    <w:qFormat/>
    <w:rsid w:val="00B56AEF"/>
  </w:style>
  <w:style w:type="paragraph" w:customStyle="1" w:styleId="0">
    <w:name w:val="正文_0"/>
    <w:qFormat/>
    <w:rsid w:val="00B56AEF"/>
    <w:pPr>
      <w:widowControl w:val="0"/>
      <w:jc w:val="both"/>
    </w:pPr>
    <w:rPr>
      <w:rFonts w:ascii="Calibri" w:eastAsia="宋体" w:hAnsi="Calibri" w:cs="Times New Roman"/>
    </w:rPr>
  </w:style>
  <w:style w:type="paragraph" w:customStyle="1" w:styleId="Afff3">
    <w:name w:val="正文 A"/>
    <w:qFormat/>
    <w:rsid w:val="00B56AEF"/>
    <w:pPr>
      <w:widowControl w:val="0"/>
      <w:jc w:val="both"/>
    </w:pPr>
    <w:rPr>
      <w:rFonts w:ascii="Calibri" w:eastAsia="Calibri" w:hAnsi="Calibri" w:cs="Calibri"/>
      <w:color w:val="000000"/>
      <w:szCs w:val="21"/>
    </w:rPr>
  </w:style>
  <w:style w:type="paragraph" w:customStyle="1" w:styleId="Other1">
    <w:name w:val="Other|1"/>
    <w:basedOn w:val="a"/>
    <w:qFormat/>
    <w:rsid w:val="00B56AEF"/>
    <w:rPr>
      <w:rFonts w:ascii="宋体" w:hAnsi="宋体" w:cs="宋体"/>
      <w:sz w:val="19"/>
      <w:szCs w:val="19"/>
      <w:lang w:val="zh-TW" w:eastAsia="zh-TW" w:bidi="zh-TW"/>
    </w:rPr>
  </w:style>
  <w:style w:type="character" w:customStyle="1" w:styleId="2Char20">
    <w:name w:val="标题 2 Char2"/>
    <w:uiPriority w:val="9"/>
    <w:qFormat/>
    <w:rsid w:val="00B56AEF"/>
    <w:rPr>
      <w:rFonts w:ascii="Arial" w:eastAsia="黑体" w:hAnsi="Arial"/>
      <w:b/>
      <w:bCs/>
      <w:kern w:val="2"/>
      <w:sz w:val="32"/>
      <w:szCs w:val="32"/>
    </w:rPr>
  </w:style>
  <w:style w:type="character" w:customStyle="1" w:styleId="Char31">
    <w:name w:val="列出段落 Char3"/>
    <w:uiPriority w:val="34"/>
    <w:qFormat/>
    <w:rsid w:val="00B56AEF"/>
    <w:rPr>
      <w:rFonts w:ascii="Calibri" w:hAnsi="Calibri"/>
      <w:kern w:val="2"/>
      <w:sz w:val="21"/>
      <w:szCs w:val="24"/>
    </w:rPr>
  </w:style>
  <w:style w:type="character" w:customStyle="1" w:styleId="112">
    <w:name w:val="标题 1 字符1"/>
    <w:qFormat/>
    <w:rsid w:val="00B56AEF"/>
    <w:rPr>
      <w:kern w:val="44"/>
      <w:sz w:val="44"/>
      <w:szCs w:val="44"/>
    </w:rPr>
  </w:style>
  <w:style w:type="character" w:customStyle="1" w:styleId="NormalCharacter">
    <w:name w:val="NormalCharacter"/>
    <w:qFormat/>
    <w:rsid w:val="00B56AEF"/>
  </w:style>
  <w:style w:type="paragraph" w:customStyle="1" w:styleId="25">
    <w:name w:val="修订2"/>
    <w:uiPriority w:val="99"/>
    <w:qFormat/>
    <w:rsid w:val="00B56AEF"/>
    <w:rPr>
      <w:rFonts w:ascii="Times New Roman" w:eastAsia="宋体" w:hAnsi="Times New Roman" w:cs="Times New Roman"/>
      <w:szCs w:val="24"/>
    </w:rPr>
  </w:style>
  <w:style w:type="character" w:customStyle="1" w:styleId="100">
    <w:name w:val="10"/>
    <w:basedOn w:val="a0"/>
    <w:qFormat/>
    <w:rsid w:val="00B56AEF"/>
    <w:rPr>
      <w:rFonts w:ascii="Times New Roman" w:hAnsi="Times New Roman" w:cs="Times New Roman" w:hint="default"/>
    </w:rPr>
  </w:style>
  <w:style w:type="paragraph" w:customStyle="1" w:styleId="afff4">
    <w:name w:val="_正文段落"/>
    <w:basedOn w:val="a"/>
    <w:qFormat/>
    <w:rsid w:val="00B56AEF"/>
    <w:pPr>
      <w:spacing w:beforeLines="15" w:afterLines="15" w:line="360" w:lineRule="auto"/>
      <w:ind w:firstLineChars="200" w:firstLine="200"/>
    </w:pPr>
    <w:rPr>
      <w:rFonts w:ascii="Calibri" w:hAnsi="Calibri"/>
    </w:rPr>
  </w:style>
  <w:style w:type="paragraph" w:customStyle="1" w:styleId="1f0">
    <w:name w:val="标书正文1"/>
    <w:basedOn w:val="a"/>
    <w:qFormat/>
    <w:rsid w:val="00B56AEF"/>
    <w:pPr>
      <w:spacing w:line="520" w:lineRule="exact"/>
      <w:ind w:firstLineChars="200" w:firstLine="640"/>
    </w:pPr>
  </w:style>
  <w:style w:type="paragraph" w:customStyle="1" w:styleId="Style1">
    <w:name w:val="_Style 1"/>
    <w:basedOn w:val="a"/>
    <w:qFormat/>
    <w:rsid w:val="00B56AEF"/>
    <w:pPr>
      <w:spacing w:line="360" w:lineRule="auto"/>
      <w:ind w:leftChars="500" w:left="500" w:firstLineChars="200" w:firstLine="420"/>
      <w:jc w:val="left"/>
    </w:pPr>
    <w:rPr>
      <w:rFonts w:ascii="Calibri" w:hAnsi="Calibri"/>
      <w:szCs w:val="21"/>
    </w:rPr>
  </w:style>
  <w:style w:type="character" w:customStyle="1" w:styleId="Char32">
    <w:name w:val="批注文字 Char3"/>
    <w:uiPriority w:val="99"/>
    <w:qFormat/>
    <w:rsid w:val="00B56AEF"/>
    <w:rPr>
      <w:kern w:val="2"/>
      <w:sz w:val="21"/>
      <w:szCs w:val="24"/>
    </w:rPr>
  </w:style>
  <w:style w:type="paragraph" w:customStyle="1" w:styleId="34">
    <w:name w:val="修订3"/>
    <w:uiPriority w:val="99"/>
    <w:qFormat/>
    <w:rsid w:val="00B56AEF"/>
    <w:rPr>
      <w:rFonts w:ascii="Times New Roman" w:eastAsia="宋体" w:hAnsi="Times New Roman" w:cs="Times New Roman"/>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jpe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ettings" Target="setting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png"/><Relationship Id="rId40" Type="http://schemas.openxmlformats.org/officeDocument/2006/relationships/image" Target="media/image34.jpe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jpe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footer" Target="footer2.xml"/><Relationship Id="rId3" Type="http://schemas.openxmlformats.org/officeDocument/2006/relationships/webSettings" Target="web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jpeg"/><Relationship Id="rId59" Type="http://schemas.openxmlformats.org/officeDocument/2006/relationships/image" Target="media/image53.jpeg"/><Relationship Id="rId67" Type="http://schemas.openxmlformats.org/officeDocument/2006/relationships/image" Target="media/image61.jpe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jpeg"/><Relationship Id="rId1" Type="http://schemas.openxmlformats.org/officeDocument/2006/relationships/styles" Target="styles.xml"/><Relationship Id="rId6"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53</Pages>
  <Words>6704</Words>
  <Characters>38219</Characters>
  <Application>Microsoft Office Word</Application>
  <DocSecurity>0</DocSecurity>
  <Lines>318</Lines>
  <Paragraphs>89</Paragraphs>
  <ScaleCrop>false</ScaleCrop>
  <Company>神州网信技术有限公司</Company>
  <LinksUpToDate>false</LinksUpToDate>
  <CharactersWithSpaces>44834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庄灿霖</dc:creator>
  <cp:keywords/>
  <dc:description/>
  <cp:lastModifiedBy>庄灿霖</cp:lastModifiedBy>
  <cp:revision>3</cp:revision>
  <dcterms:created xsi:type="dcterms:W3CDTF">2024-10-25T08:08:00Z</dcterms:created>
  <dcterms:modified xsi:type="dcterms:W3CDTF">2024-10-28T02:05:00Z</dcterms:modified>
</cp:coreProperties>
</file>