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公开招标文件</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广东药科大学附属第一医院健康管理中心四至六层开科物资采购项目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GPCGD24A174HG030F</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广东药科大学附属第一医院</w:t>
      </w:r>
    </w:p>
    <w:p>
      <w:pPr>
        <w:pStyle w:val="null3"/>
        <w:jc w:val="center"/>
        <w:outlineLvl w:val="3"/>
      </w:pPr>
      <w:r>
        <w:rPr>
          <w:rFonts w:ascii="仿宋_GB2312" w:hAnsi="仿宋_GB2312" w:cs="仿宋_GB2312" w:eastAsia="仿宋_GB2312"/>
          <w:sz w:val="24"/>
          <w:b/>
        </w:rPr>
        <w:t>采购代理机构：</w:t>
      </w:r>
      <w:r>
        <w:rPr>
          <w:rFonts w:ascii="仿宋_GB2312" w:hAnsi="仿宋_GB2312" w:cs="仿宋_GB2312" w:eastAsia="仿宋_GB2312"/>
          <w:sz w:val="24"/>
          <w:b/>
        </w:rPr>
        <w:t>广东省政府采购中心</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第一章投标邀请</w:t>
      </w:r>
    </w:p>
    <w:p>
      <w:pPr>
        <w:pStyle w:val="null3"/>
        <w:ind w:firstLine="480"/>
        <w:jc w:val="both"/>
      </w:pPr>
      <w:r>
        <w:rPr>
          <w:rFonts w:ascii="仿宋_GB2312" w:hAnsi="仿宋_GB2312" w:cs="仿宋_GB2312" w:eastAsia="仿宋_GB2312"/>
        </w:rPr>
        <w:t xml:space="preserve">广东省政府采购中心受 </w:t>
      </w:r>
      <w:r>
        <w:rPr>
          <w:rFonts w:ascii="仿宋_GB2312" w:hAnsi="仿宋_GB2312" w:cs="仿宋_GB2312" w:eastAsia="仿宋_GB2312"/>
        </w:rPr>
        <w:t>广东药科大学附属第一医院</w:t>
      </w:r>
      <w:r>
        <w:rPr>
          <w:rFonts w:ascii="仿宋_GB2312" w:hAnsi="仿宋_GB2312" w:cs="仿宋_GB2312" w:eastAsia="仿宋_GB2312"/>
        </w:rPr>
        <w:t xml:space="preserve"> 的委托，采用公开招标方式组织采购 </w:t>
      </w:r>
      <w:r>
        <w:rPr>
          <w:rFonts w:ascii="仿宋_GB2312" w:hAnsi="仿宋_GB2312" w:cs="仿宋_GB2312" w:eastAsia="仿宋_GB2312"/>
        </w:rPr>
        <w:t>广东药科大学附属第一医院健康管理中心四至六层开科物资采购项目</w:t>
      </w:r>
      <w:r>
        <w:rPr>
          <w:rFonts w:ascii="仿宋_GB2312" w:hAnsi="仿宋_GB2312" w:cs="仿宋_GB2312" w:eastAsia="仿宋_GB2312"/>
        </w:rPr>
        <w:t xml:space="preserve"> 。欢迎符合资格条件的供应商参加投标。</w:t>
      </w:r>
    </w:p>
    <w:p>
      <w:pPr>
        <w:pStyle w:val="null3"/>
        <w:jc w:val="both"/>
        <w:outlineLvl w:val="2"/>
      </w:pPr>
      <w:r>
        <w:rPr>
          <w:rFonts w:ascii="仿宋_GB2312" w:hAnsi="仿宋_GB2312" w:cs="仿宋_GB2312" w:eastAsia="仿宋_GB2312"/>
          <w:sz w:val="28"/>
          <w:b/>
        </w:rPr>
        <w:t>一、项目概述</w:t>
      </w:r>
    </w:p>
    <w:p>
      <w:pPr>
        <w:pStyle w:val="null3"/>
        <w:jc w:val="left"/>
      </w:pPr>
      <w:r>
        <w:rPr>
          <w:rFonts w:ascii="仿宋_GB2312" w:hAnsi="仿宋_GB2312" w:cs="仿宋_GB2312" w:eastAsia="仿宋_GB2312"/>
          <w:b/>
        </w:rPr>
        <w:t>1.名称与编号</w:t>
      </w:r>
    </w:p>
    <w:p>
      <w:pPr>
        <w:pStyle w:val="null3"/>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广东药科大学附属第一医院健康管理中心四至六层开科物资采购项目</w:t>
      </w:r>
    </w:p>
    <w:p>
      <w:pPr>
        <w:pStyle w:val="null3"/>
        <w:ind w:firstLine="480"/>
        <w:jc w:val="left"/>
      </w:pPr>
      <w:r>
        <w:rPr>
          <w:rFonts w:ascii="仿宋_GB2312" w:hAnsi="仿宋_GB2312" w:cs="仿宋_GB2312" w:eastAsia="仿宋_GB2312"/>
        </w:rPr>
        <w:t xml:space="preserve">采购项目编号： </w:t>
      </w:r>
      <w:r>
        <w:rPr>
          <w:rFonts w:ascii="仿宋_GB2312" w:hAnsi="仿宋_GB2312" w:cs="仿宋_GB2312" w:eastAsia="仿宋_GB2312"/>
        </w:rPr>
        <w:t>GPCGD24A174HG030F</w:t>
      </w:r>
    </w:p>
    <w:p>
      <w:pPr>
        <w:pStyle w:val="null3"/>
        <w:ind w:firstLine="480"/>
        <w:jc w:val="left"/>
      </w:pPr>
      <w:r>
        <w:rPr>
          <w:rFonts w:ascii="仿宋_GB2312" w:hAnsi="仿宋_GB2312" w:cs="仿宋_GB2312" w:eastAsia="仿宋_GB2312"/>
        </w:rPr>
        <w:t>采购方式：公开招标</w:t>
      </w:r>
    </w:p>
    <w:p>
      <w:pPr>
        <w:pStyle w:val="null3"/>
        <w:ind w:firstLine="480"/>
        <w:jc w:val="left"/>
      </w:pPr>
      <w:r>
        <w:rPr>
          <w:rFonts w:ascii="仿宋_GB2312" w:hAnsi="仿宋_GB2312" w:cs="仿宋_GB2312" w:eastAsia="仿宋_GB2312"/>
        </w:rPr>
        <w:t xml:space="preserve">预算金额： </w:t>
      </w:r>
      <w:r>
        <w:rPr>
          <w:rFonts w:ascii="仿宋_GB2312" w:hAnsi="仿宋_GB2312" w:cs="仿宋_GB2312" w:eastAsia="仿宋_GB2312"/>
        </w:rPr>
        <w:t>850,000.00元</w:t>
      </w:r>
    </w:p>
    <w:p>
      <w:pPr>
        <w:pStyle w:val="null3"/>
        <w:jc w:val="left"/>
      </w:pPr>
      <w:r>
        <w:rPr>
          <w:rFonts w:ascii="仿宋_GB2312" w:hAnsi="仿宋_GB2312" w:cs="仿宋_GB2312" w:eastAsia="仿宋_GB2312"/>
          <w:b/>
        </w:rPr>
        <w:t>2.项目内容及需求情况</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308,100.00</w:t>
      </w:r>
    </w:p>
    <w:p>
      <w:pPr>
        <w:pStyle w:val="null3"/>
        <w:jc w:val="left"/>
      </w:pPr>
      <w:r>
        <w:rPr>
          <w:rFonts w:ascii="仿宋_GB2312" w:hAnsi="仿宋_GB2312" w:cs="仿宋_GB2312" w:eastAsia="仿宋_GB2312"/>
        </w:rPr>
        <w:t>采购包最高限价（元）: 308,100.00</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数量</w:t>
            </w:r>
          </w:p>
        </w:tc>
        <w:tc>
          <w:tcPr>
            <w:tcW w:type="dxa" w:w="1038"/>
          </w:tcPr>
          <w:p>
            <w:pPr>
              <w:pStyle w:val="null3"/>
              <w:jc w:val="left"/>
            </w:pPr>
            <w:r>
              <w:rPr>
                <w:rFonts w:ascii="仿宋_GB2312" w:hAnsi="仿宋_GB2312" w:cs="仿宋_GB2312" w:eastAsia="仿宋_GB2312"/>
              </w:rPr>
              <w:t>标的金额 （元）</w:t>
            </w:r>
          </w:p>
        </w:tc>
        <w:tc>
          <w:tcPr>
            <w:tcW w:type="dxa" w:w="1038"/>
          </w:tcPr>
          <w:p>
            <w:pPr>
              <w:pStyle w:val="null3"/>
              <w:jc w:val="left"/>
            </w:pPr>
            <w:r>
              <w:rPr>
                <w:rFonts w:ascii="仿宋_GB2312" w:hAnsi="仿宋_GB2312" w:cs="仿宋_GB2312" w:eastAsia="仿宋_GB2312"/>
              </w:rPr>
              <w:t>计量单位</w:t>
            </w:r>
          </w:p>
        </w:tc>
        <w:tc>
          <w:tcPr>
            <w:tcW w:type="dxa" w:w="1038"/>
          </w:tcPr>
          <w:p>
            <w:pPr>
              <w:pStyle w:val="null3"/>
              <w:jc w:val="left"/>
            </w:pPr>
            <w:r>
              <w:rPr>
                <w:rFonts w:ascii="仿宋_GB2312" w:hAnsi="仿宋_GB2312" w:cs="仿宋_GB2312" w:eastAsia="仿宋_GB2312"/>
              </w:rPr>
              <w:t>所属行业</w:t>
            </w:r>
          </w:p>
        </w:tc>
        <w:tc>
          <w:tcPr>
            <w:tcW w:type="dxa" w:w="1038"/>
          </w:tcPr>
          <w:p>
            <w:pPr>
              <w:pStyle w:val="null3"/>
              <w:jc w:val="left"/>
            </w:pPr>
            <w:r>
              <w:rPr>
                <w:rFonts w:ascii="仿宋_GB2312" w:hAnsi="仿宋_GB2312" w:cs="仿宋_GB2312" w:eastAsia="仿宋_GB2312"/>
              </w:rPr>
              <w:t>是否核心产品</w:t>
            </w:r>
          </w:p>
        </w:tc>
        <w:tc>
          <w:tcPr>
            <w:tcW w:type="dxa" w:w="1038"/>
          </w:tcPr>
          <w:p>
            <w:pPr>
              <w:pStyle w:val="null3"/>
              <w:jc w:val="left"/>
            </w:pPr>
            <w:r>
              <w:rPr>
                <w:rFonts w:ascii="仿宋_GB2312" w:hAnsi="仿宋_GB2312" w:cs="仿宋_GB2312" w:eastAsia="仿宋_GB2312"/>
              </w:rPr>
              <w:t>是否允许进口产品</w:t>
            </w:r>
          </w:p>
        </w:tc>
      </w:tr>
      <w:tr>
        <w:tc>
          <w:tcPr>
            <w:tcW w:type="dxa" w:w="1038"/>
          </w:tcPr>
          <w:p>
            <w:pPr>
              <w:pStyle w:val="null3"/>
              <w:jc w:val="left"/>
            </w:pPr>
            <w:r>
              <w:rPr>
                <w:rFonts w:ascii="仿宋_GB2312" w:hAnsi="仿宋_GB2312" w:cs="仿宋_GB2312" w:eastAsia="仿宋_GB2312"/>
              </w:rPr>
              <w:t>1</w:t>
            </w:r>
          </w:p>
        </w:tc>
        <w:tc>
          <w:tcPr>
            <w:tcW w:type="dxa" w:w="1038"/>
          </w:tcPr>
          <w:p>
            <w:pPr>
              <w:pStyle w:val="null3"/>
              <w:jc w:val="left"/>
            </w:pPr>
            <w:r>
              <w:rPr>
                <w:rFonts w:ascii="仿宋_GB2312" w:hAnsi="仿宋_GB2312" w:cs="仿宋_GB2312" w:eastAsia="仿宋_GB2312"/>
              </w:rPr>
              <w:t>广东药科大学附属第一医院健康管理中心四层口腔门诊开科物资</w:t>
            </w:r>
          </w:p>
        </w:tc>
        <w:tc>
          <w:tcPr>
            <w:tcW w:type="dxa" w:w="1038"/>
          </w:tcPr>
          <w:p>
            <w:pPr>
              <w:pStyle w:val="null3"/>
              <w:jc w:val="right"/>
            </w:pPr>
            <w:r>
              <w:rPr>
                <w:rFonts w:ascii="仿宋_GB2312" w:hAnsi="仿宋_GB2312" w:cs="仿宋_GB2312" w:eastAsia="仿宋_GB2312"/>
              </w:rPr>
              <w:t>1.00</w:t>
            </w:r>
          </w:p>
        </w:tc>
        <w:tc>
          <w:tcPr>
            <w:tcW w:type="dxa" w:w="1038"/>
          </w:tcPr>
          <w:p>
            <w:pPr>
              <w:pStyle w:val="null3"/>
              <w:jc w:val="right"/>
            </w:pPr>
            <w:r>
              <w:rPr>
                <w:rFonts w:ascii="仿宋_GB2312" w:hAnsi="仿宋_GB2312" w:cs="仿宋_GB2312" w:eastAsia="仿宋_GB2312"/>
              </w:rPr>
              <w:t>308,100.00</w:t>
            </w:r>
          </w:p>
        </w:tc>
        <w:tc>
          <w:tcPr>
            <w:tcW w:type="dxa" w:w="1038"/>
          </w:tcPr>
          <w:p>
            <w:pPr>
              <w:pStyle w:val="null3"/>
              <w:jc w:val="left"/>
            </w:pPr>
            <w:r>
              <w:rPr>
                <w:rFonts w:ascii="仿宋_GB2312" w:hAnsi="仿宋_GB2312" w:cs="仿宋_GB2312" w:eastAsia="仿宋_GB2312"/>
              </w:rPr>
              <w:t>批</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否</w:t>
            </w:r>
          </w:p>
        </w:tc>
        <w:tc>
          <w:tcPr>
            <w:tcW w:type="dxa" w:w="1038"/>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本采购包合同履约期限情况：详见用户需求书</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541,900.00</w:t>
      </w:r>
    </w:p>
    <w:p>
      <w:pPr>
        <w:pStyle w:val="null3"/>
        <w:jc w:val="left"/>
      </w:pPr>
      <w:r>
        <w:rPr>
          <w:rFonts w:ascii="仿宋_GB2312" w:hAnsi="仿宋_GB2312" w:cs="仿宋_GB2312" w:eastAsia="仿宋_GB2312"/>
        </w:rPr>
        <w:t>采购包最高限价（元）: 541,900.00</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数量</w:t>
            </w:r>
          </w:p>
        </w:tc>
        <w:tc>
          <w:tcPr>
            <w:tcW w:type="dxa" w:w="1038"/>
          </w:tcPr>
          <w:p>
            <w:pPr>
              <w:pStyle w:val="null3"/>
              <w:jc w:val="left"/>
            </w:pPr>
            <w:r>
              <w:rPr>
                <w:rFonts w:ascii="仿宋_GB2312" w:hAnsi="仿宋_GB2312" w:cs="仿宋_GB2312" w:eastAsia="仿宋_GB2312"/>
              </w:rPr>
              <w:t>标的金额 （元）</w:t>
            </w:r>
          </w:p>
        </w:tc>
        <w:tc>
          <w:tcPr>
            <w:tcW w:type="dxa" w:w="1038"/>
          </w:tcPr>
          <w:p>
            <w:pPr>
              <w:pStyle w:val="null3"/>
              <w:jc w:val="left"/>
            </w:pPr>
            <w:r>
              <w:rPr>
                <w:rFonts w:ascii="仿宋_GB2312" w:hAnsi="仿宋_GB2312" w:cs="仿宋_GB2312" w:eastAsia="仿宋_GB2312"/>
              </w:rPr>
              <w:t>计量单位</w:t>
            </w:r>
          </w:p>
        </w:tc>
        <w:tc>
          <w:tcPr>
            <w:tcW w:type="dxa" w:w="1038"/>
          </w:tcPr>
          <w:p>
            <w:pPr>
              <w:pStyle w:val="null3"/>
              <w:jc w:val="left"/>
            </w:pPr>
            <w:r>
              <w:rPr>
                <w:rFonts w:ascii="仿宋_GB2312" w:hAnsi="仿宋_GB2312" w:cs="仿宋_GB2312" w:eastAsia="仿宋_GB2312"/>
              </w:rPr>
              <w:t>所属行业</w:t>
            </w:r>
          </w:p>
        </w:tc>
        <w:tc>
          <w:tcPr>
            <w:tcW w:type="dxa" w:w="1038"/>
          </w:tcPr>
          <w:p>
            <w:pPr>
              <w:pStyle w:val="null3"/>
              <w:jc w:val="left"/>
            </w:pPr>
            <w:r>
              <w:rPr>
                <w:rFonts w:ascii="仿宋_GB2312" w:hAnsi="仿宋_GB2312" w:cs="仿宋_GB2312" w:eastAsia="仿宋_GB2312"/>
              </w:rPr>
              <w:t>是否核心产品</w:t>
            </w:r>
          </w:p>
        </w:tc>
        <w:tc>
          <w:tcPr>
            <w:tcW w:type="dxa" w:w="1038"/>
          </w:tcPr>
          <w:p>
            <w:pPr>
              <w:pStyle w:val="null3"/>
              <w:jc w:val="left"/>
            </w:pPr>
            <w:r>
              <w:rPr>
                <w:rFonts w:ascii="仿宋_GB2312" w:hAnsi="仿宋_GB2312" w:cs="仿宋_GB2312" w:eastAsia="仿宋_GB2312"/>
              </w:rPr>
              <w:t>是否允许进口产品</w:t>
            </w:r>
          </w:p>
        </w:tc>
      </w:tr>
      <w:tr>
        <w:tc>
          <w:tcPr>
            <w:tcW w:type="dxa" w:w="1038"/>
          </w:tcPr>
          <w:p>
            <w:pPr>
              <w:pStyle w:val="null3"/>
              <w:jc w:val="left"/>
            </w:pPr>
            <w:r>
              <w:rPr>
                <w:rFonts w:ascii="仿宋_GB2312" w:hAnsi="仿宋_GB2312" w:cs="仿宋_GB2312" w:eastAsia="仿宋_GB2312"/>
              </w:rPr>
              <w:t>1</w:t>
            </w:r>
          </w:p>
        </w:tc>
        <w:tc>
          <w:tcPr>
            <w:tcW w:type="dxa" w:w="1038"/>
          </w:tcPr>
          <w:p>
            <w:pPr>
              <w:pStyle w:val="null3"/>
              <w:jc w:val="left"/>
            </w:pPr>
            <w:r>
              <w:rPr>
                <w:rFonts w:ascii="仿宋_GB2312" w:hAnsi="仿宋_GB2312" w:cs="仿宋_GB2312" w:eastAsia="仿宋_GB2312"/>
              </w:rPr>
              <w:t>广东药科大学附属第一医院健康管理中心五至六层健康管理部开科物资</w:t>
            </w:r>
          </w:p>
        </w:tc>
        <w:tc>
          <w:tcPr>
            <w:tcW w:type="dxa" w:w="1038"/>
          </w:tcPr>
          <w:p>
            <w:pPr>
              <w:pStyle w:val="null3"/>
              <w:jc w:val="right"/>
            </w:pPr>
            <w:r>
              <w:rPr>
                <w:rFonts w:ascii="仿宋_GB2312" w:hAnsi="仿宋_GB2312" w:cs="仿宋_GB2312" w:eastAsia="仿宋_GB2312"/>
              </w:rPr>
              <w:t>1.00</w:t>
            </w:r>
          </w:p>
        </w:tc>
        <w:tc>
          <w:tcPr>
            <w:tcW w:type="dxa" w:w="1038"/>
          </w:tcPr>
          <w:p>
            <w:pPr>
              <w:pStyle w:val="null3"/>
              <w:jc w:val="right"/>
            </w:pPr>
            <w:r>
              <w:rPr>
                <w:rFonts w:ascii="仿宋_GB2312" w:hAnsi="仿宋_GB2312" w:cs="仿宋_GB2312" w:eastAsia="仿宋_GB2312"/>
              </w:rPr>
              <w:t>541,900.00</w:t>
            </w:r>
          </w:p>
        </w:tc>
        <w:tc>
          <w:tcPr>
            <w:tcW w:type="dxa" w:w="1038"/>
          </w:tcPr>
          <w:p>
            <w:pPr>
              <w:pStyle w:val="null3"/>
              <w:jc w:val="left"/>
            </w:pPr>
            <w:r>
              <w:rPr>
                <w:rFonts w:ascii="仿宋_GB2312" w:hAnsi="仿宋_GB2312" w:cs="仿宋_GB2312" w:eastAsia="仿宋_GB2312"/>
              </w:rPr>
              <w:t>批</w:t>
            </w:r>
          </w:p>
        </w:tc>
        <w:tc>
          <w:tcPr>
            <w:tcW w:type="dxa" w:w="1038"/>
          </w:tcPr>
          <w:p>
            <w:pPr>
              <w:pStyle w:val="null3"/>
              <w:jc w:val="left"/>
            </w:pPr>
            <w:r>
              <w:rPr>
                <w:rFonts w:ascii="仿宋_GB2312" w:hAnsi="仿宋_GB2312" w:cs="仿宋_GB2312" w:eastAsia="仿宋_GB2312"/>
              </w:rPr>
              <w:t>工业</w:t>
            </w:r>
          </w:p>
        </w:tc>
        <w:tc>
          <w:tcPr>
            <w:tcW w:type="dxa" w:w="1038"/>
          </w:tcPr>
          <w:p>
            <w:pPr>
              <w:pStyle w:val="null3"/>
              <w:jc w:val="left"/>
            </w:pPr>
            <w:r>
              <w:rPr>
                <w:rFonts w:ascii="仿宋_GB2312" w:hAnsi="仿宋_GB2312" w:cs="仿宋_GB2312" w:eastAsia="仿宋_GB2312"/>
              </w:rPr>
              <w:t>否</w:t>
            </w:r>
          </w:p>
        </w:tc>
        <w:tc>
          <w:tcPr>
            <w:tcW w:type="dxa" w:w="1038"/>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本采购包联合体投标情况：不接受</w:t>
      </w:r>
    </w:p>
    <w:p>
      <w:pPr>
        <w:pStyle w:val="null3"/>
        <w:jc w:val="left"/>
      </w:pPr>
      <w:r>
        <w:rPr>
          <w:rFonts w:ascii="仿宋_GB2312" w:hAnsi="仿宋_GB2312" w:cs="仿宋_GB2312" w:eastAsia="仿宋_GB2312"/>
        </w:rPr>
        <w:t>本采购包合同分包情况：不允许合同分包；</w:t>
      </w:r>
    </w:p>
    <w:p>
      <w:pPr>
        <w:pStyle w:val="null3"/>
        <w:jc w:val="left"/>
      </w:pPr>
      <w:r>
        <w:rPr>
          <w:rFonts w:ascii="仿宋_GB2312" w:hAnsi="仿宋_GB2312" w:cs="仿宋_GB2312" w:eastAsia="仿宋_GB2312"/>
        </w:rPr>
        <w:t>本采购包合同履约期限情况：详见用户需求书</w:t>
      </w:r>
    </w:p>
    <w:p>
      <w:pPr>
        <w:pStyle w:val="null3"/>
        <w:jc w:val="left"/>
      </w:pPr>
      <w:r>
        <w:rPr>
          <w:rFonts w:ascii="仿宋_GB2312" w:hAnsi="仿宋_GB2312" w:cs="仿宋_GB2312" w:eastAsia="仿宋_GB2312"/>
          <w:b/>
        </w:rPr>
        <w:t xml:space="preserve"> 3.本项目其他说明：无</w:t>
      </w:r>
    </w:p>
    <w:p>
      <w:pPr>
        <w:pStyle w:val="null3"/>
        <w:jc w:val="both"/>
        <w:outlineLvl w:val="2"/>
      </w:pPr>
      <w:r>
        <w:rPr>
          <w:rFonts w:ascii="仿宋_GB2312" w:hAnsi="仿宋_GB2312" w:cs="仿宋_GB2312" w:eastAsia="仿宋_GB2312"/>
          <w:sz w:val="28"/>
          <w:b/>
        </w:rPr>
        <w:t>二、投标人的资格要求</w:t>
      </w:r>
    </w:p>
    <w:p>
      <w:pPr>
        <w:pStyle w:val="null3"/>
        <w:jc w:val="left"/>
      </w:pPr>
      <w:r>
        <w:rPr>
          <w:rFonts w:ascii="仿宋_GB2312" w:hAnsi="仿宋_GB2312" w:cs="仿宋_GB2312" w:eastAsia="仿宋_GB2312"/>
          <w:b/>
        </w:rPr>
        <w:t>1.投标人应具备《中华人民共和国政府采购法》第二十二条规定的条件</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jc w:val="left"/>
      </w:pPr>
      <w:r>
        <w:rPr>
          <w:rFonts w:ascii="仿宋_GB2312" w:hAnsi="仿宋_GB2312" w:cs="仿宋_GB2312" w:eastAsia="仿宋_GB2312"/>
        </w:rPr>
        <w:t>2、具有良好的商业信誉和健全的财务会计制度：供应商必须具有良好的商业信誉和健全的财务会计制度（提供以下2种证明材料之一：1. 2023年度经会计师事务所审计的财务状况报告；2. 同时提供①基本开户行出具的资信证明，②《基本存款账号信息》或《开户许可证》）。</w:t>
      </w:r>
    </w:p>
    <w:p>
      <w:pPr>
        <w:pStyle w:val="null3"/>
        <w:jc w:val="left"/>
      </w:pPr>
      <w:r>
        <w:rPr>
          <w:rFonts w:ascii="仿宋_GB2312" w:hAnsi="仿宋_GB2312" w:cs="仿宋_GB2312" w:eastAsia="仿宋_GB2312"/>
        </w:rPr>
        <w:t>3、有依法缴纳税收和社会保障资金的良好记录：提供以下2种证明材料之一：①提供相关承诺；②投标截止日前6个月内任意1个月依法缴纳税收和社会保障资金的相关材料，如依法免税或不需要缴纳社会保障资金的，提供相应证明材料</w:t>
      </w:r>
    </w:p>
    <w:p>
      <w:pPr>
        <w:pStyle w:val="null3"/>
        <w:jc w:val="left"/>
      </w:pPr>
      <w:r>
        <w:rPr>
          <w:rFonts w:ascii="仿宋_GB2312" w:hAnsi="仿宋_GB2312" w:cs="仿宋_GB2312" w:eastAsia="仿宋_GB2312"/>
        </w:rPr>
        <w:t>4、履行合同所必需的设备和专业技术能力：按投标文件格式填报设备及专业技术能力情况。</w:t>
      </w:r>
    </w:p>
    <w:p>
      <w:pPr>
        <w:pStyle w:val="null3"/>
        <w:jc w:val="left"/>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jc w:val="left"/>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具有独立承担民事责任的能力：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p>
      <w:pPr>
        <w:pStyle w:val="null3"/>
        <w:jc w:val="left"/>
      </w:pPr>
      <w:r>
        <w:rPr>
          <w:rFonts w:ascii="仿宋_GB2312" w:hAnsi="仿宋_GB2312" w:cs="仿宋_GB2312" w:eastAsia="仿宋_GB2312"/>
        </w:rPr>
        <w:t>2、具有良好的商业信誉和健全的财务会计制度：供应商必须具有良好的商业信誉和健全的财务会计制度（提供以下2种证明材料之一：1. 2023年度经会计师事务所审计的财务状况报告；2. 同时提供①基本开户行出具的资信证明，②《基本存款账号信息》或《开户许可证》）。</w:t>
      </w:r>
    </w:p>
    <w:p>
      <w:pPr>
        <w:pStyle w:val="null3"/>
        <w:jc w:val="left"/>
      </w:pPr>
      <w:r>
        <w:rPr>
          <w:rFonts w:ascii="仿宋_GB2312" w:hAnsi="仿宋_GB2312" w:cs="仿宋_GB2312" w:eastAsia="仿宋_GB2312"/>
        </w:rPr>
        <w:t>3、有依法缴纳税收和社会保障资金的良好记录：提供以下2种证明材料之一：①提供相关承诺；②投标截止日前6个月内任意1个月依法缴纳税收和社会保障资金的相关材料，如依法免税或不需要缴纳社会保障资金的，提供相应证明材料</w:t>
      </w:r>
    </w:p>
    <w:p>
      <w:pPr>
        <w:pStyle w:val="null3"/>
        <w:jc w:val="left"/>
      </w:pPr>
      <w:r>
        <w:rPr>
          <w:rFonts w:ascii="仿宋_GB2312" w:hAnsi="仿宋_GB2312" w:cs="仿宋_GB2312" w:eastAsia="仿宋_GB2312"/>
        </w:rPr>
        <w:t>4、履行合同所必需的设备和专业技术能力：按投标文件格式填报设备及专业技术能力情况。</w:t>
      </w:r>
    </w:p>
    <w:p>
      <w:pPr>
        <w:pStyle w:val="null3"/>
        <w:jc w:val="left"/>
      </w:pPr>
      <w:r>
        <w:rPr>
          <w:rFonts w:ascii="仿宋_GB2312" w:hAnsi="仿宋_GB2312" w:cs="仿宋_GB2312" w:eastAsia="仿宋_GB2312"/>
        </w:rPr>
        <w:t>5、参加采购活动前3年内，在经营活动中没有重大违法记录：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jc w:val="left"/>
      </w:pPr>
      <w:r>
        <w:rPr>
          <w:rFonts w:ascii="仿宋_GB2312" w:hAnsi="仿宋_GB2312" w:cs="仿宋_GB2312" w:eastAsia="仿宋_GB2312"/>
        </w:rPr>
        <w:t>6、供应商必须符合法律、行政法规规定的其他条件：参照投标函相关承诺格式内容。</w:t>
      </w:r>
    </w:p>
    <w:p>
      <w:pPr>
        <w:pStyle w:val="null3"/>
        <w:jc w:val="left"/>
      </w:pPr>
      <w:r>
        <w:rPr>
          <w:rFonts w:ascii="仿宋_GB2312" w:hAnsi="仿宋_GB2312" w:cs="仿宋_GB2312" w:eastAsia="仿宋_GB2312"/>
          <w:b/>
        </w:rPr>
        <w:t>2.落实政府采购政策需满足的资格要求：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本采购包专门面向中小企业采购：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本采购包专门面向中小企业采购：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p>
      <w:pPr>
        <w:pStyle w:val="null3"/>
        <w:jc w:val="left"/>
      </w:pPr>
      <w:r>
        <w:rPr>
          <w:rFonts w:ascii="仿宋_GB2312" w:hAnsi="仿宋_GB2312" w:cs="仿宋_GB2312" w:eastAsia="仿宋_GB2312"/>
          <w:b/>
        </w:rPr>
        <w:t>3.本项目特定的资格要求：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1、其他条件：为本采购项目提供整体设计、规范编制或者项目管理、监理、检测等服务的供应商，不得参与本项目投标（提供承诺函）。</w:t>
      </w:r>
    </w:p>
    <w:p>
      <w:pPr>
        <w:pStyle w:val="null3"/>
        <w:jc w:val="left"/>
      </w:pPr>
      <w:r>
        <w:rPr>
          <w:rFonts w:ascii="仿宋_GB2312" w:hAnsi="仿宋_GB2312" w:cs="仿宋_GB2312" w:eastAsia="仿宋_GB2312"/>
        </w:rPr>
        <w:t>2、其他条件：单位负责人为同一人或者存在直接控股、管理关系的不同供应商，不得同时参加本采购项目投标。</w:t>
      </w:r>
    </w:p>
    <w:p>
      <w:pPr>
        <w:pStyle w:val="null3"/>
        <w:jc w:val="left"/>
      </w:pPr>
      <w:r>
        <w:rPr>
          <w:rFonts w:ascii="仿宋_GB2312" w:hAnsi="仿宋_GB2312" w:cs="仿宋_GB2312" w:eastAsia="仿宋_GB2312"/>
        </w:rPr>
        <w:t>3、其他条件：已获取本项目采购文件。</w:t>
      </w:r>
    </w:p>
    <w:p>
      <w:pPr>
        <w:pStyle w:val="null3"/>
        <w:jc w:val="left"/>
      </w:pPr>
      <w:r>
        <w:rPr>
          <w:rFonts w:ascii="仿宋_GB2312" w:hAnsi="仿宋_GB2312" w:cs="仿宋_GB2312" w:eastAsia="仿宋_GB2312"/>
        </w:rPr>
        <w:t>4、信用记录：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p>
      <w:pPr>
        <w:pStyle w:val="null3"/>
        <w:jc w:val="both"/>
        <w:outlineLvl w:val="2"/>
      </w:pPr>
      <w:r>
        <w:rPr>
          <w:rFonts w:ascii="仿宋_GB2312" w:hAnsi="仿宋_GB2312" w:cs="仿宋_GB2312" w:eastAsia="仿宋_GB2312"/>
          <w:sz w:val="28"/>
          <w:b/>
        </w:rPr>
        <w:t>三、获取招标文件</w:t>
      </w:r>
    </w:p>
    <w:p>
      <w:pPr>
        <w:pStyle w:val="null3"/>
        <w:ind w:firstLine="480"/>
        <w:jc w:val="left"/>
      </w:pPr>
      <w:r>
        <w:rPr>
          <w:rFonts w:ascii="仿宋_GB2312" w:hAnsi="仿宋_GB2312" w:cs="仿宋_GB2312" w:eastAsia="仿宋_GB2312"/>
        </w:rPr>
        <w:t>时间：详见招标公告及其变更公告（如有）</w:t>
      </w:r>
    </w:p>
    <w:p>
      <w:pPr>
        <w:pStyle w:val="null3"/>
        <w:ind w:firstLine="480"/>
        <w:jc w:val="left"/>
      </w:pPr>
      <w:r>
        <w:rPr>
          <w:rFonts w:ascii="仿宋_GB2312" w:hAnsi="仿宋_GB2312" w:cs="仿宋_GB2312" w:eastAsia="仿宋_GB2312"/>
        </w:rPr>
        <w:t>地点：详见招标公告及其变更公告（如有）</w:t>
      </w:r>
    </w:p>
    <w:p>
      <w:pPr>
        <w:pStyle w:val="null3"/>
        <w:ind w:firstLine="480"/>
        <w:jc w:val="left"/>
      </w:pPr>
      <w:r>
        <w:rPr>
          <w:rFonts w:ascii="仿宋_GB2312" w:hAnsi="仿宋_GB2312" w:cs="仿宋_GB2312" w:eastAsia="仿宋_GB2312"/>
        </w:rPr>
        <w:t>获取方式：在线获取。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ind w:firstLine="480"/>
        <w:jc w:val="left"/>
      </w:pPr>
      <w:r>
        <w:rPr>
          <w:rFonts w:ascii="仿宋_GB2312" w:hAnsi="仿宋_GB2312" w:cs="仿宋_GB2312" w:eastAsia="仿宋_GB2312"/>
        </w:rPr>
        <w:t>售价：免费</w:t>
      </w:r>
    </w:p>
    <w:p>
      <w:pPr>
        <w:pStyle w:val="null3"/>
        <w:jc w:val="both"/>
        <w:outlineLvl w:val="2"/>
      </w:pPr>
      <w:r>
        <w:rPr>
          <w:rFonts w:ascii="仿宋_GB2312" w:hAnsi="仿宋_GB2312" w:cs="仿宋_GB2312" w:eastAsia="仿宋_GB2312"/>
          <w:sz w:val="28"/>
          <w:b/>
        </w:rPr>
        <w:t>四、提交投标文件截止时间、开标时间和地点：</w:t>
      </w:r>
    </w:p>
    <w:p>
      <w:pPr>
        <w:pStyle w:val="null3"/>
        <w:ind w:firstLine="480"/>
        <w:jc w:val="left"/>
      </w:pPr>
      <w:r>
        <w:rPr>
          <w:rFonts w:ascii="仿宋_GB2312" w:hAnsi="仿宋_GB2312" w:cs="仿宋_GB2312" w:eastAsia="仿宋_GB2312"/>
        </w:rPr>
        <w:t>提交投标文件截止时间和开标时间：详见招标公告及其变更公告（如有）</w:t>
      </w:r>
    </w:p>
    <w:p>
      <w:pPr>
        <w:pStyle w:val="null3"/>
        <w:ind w:firstLine="480"/>
        <w:jc w:val="left"/>
      </w:pPr>
      <w:r>
        <w:rPr>
          <w:rFonts w:ascii="仿宋_GB2312" w:hAnsi="仿宋_GB2312" w:cs="仿宋_GB2312" w:eastAsia="仿宋_GB2312"/>
        </w:rPr>
        <w:t>（自招标文件开始发出之日起至投标人提交投标文件截止之日止，不得少于20日）</w:t>
      </w:r>
    </w:p>
    <w:p>
      <w:pPr>
        <w:pStyle w:val="null3"/>
        <w:ind w:firstLine="480"/>
        <w:jc w:val="left"/>
      </w:pPr>
      <w:r>
        <w:rPr>
          <w:rFonts w:ascii="仿宋_GB2312" w:hAnsi="仿宋_GB2312" w:cs="仿宋_GB2312" w:eastAsia="仿宋_GB2312"/>
        </w:rPr>
        <w:t>地点：详见招标公告及其变更公告（如有）</w:t>
      </w:r>
    </w:p>
    <w:p>
      <w:pPr>
        <w:pStyle w:val="null3"/>
        <w:jc w:val="both"/>
        <w:outlineLvl w:val="2"/>
      </w:pPr>
      <w:r>
        <w:rPr>
          <w:rFonts w:ascii="仿宋_GB2312" w:hAnsi="仿宋_GB2312" w:cs="仿宋_GB2312" w:eastAsia="仿宋_GB2312"/>
          <w:sz w:val="28"/>
          <w:b/>
        </w:rPr>
        <w:t>五、公告期限、发布公告的媒介：</w:t>
      </w:r>
    </w:p>
    <w:p>
      <w:pPr>
        <w:pStyle w:val="null3"/>
        <w:ind w:firstLine="480"/>
        <w:jc w:val="left"/>
      </w:pPr>
      <w:r>
        <w:rPr>
          <w:rFonts w:ascii="仿宋_GB2312" w:hAnsi="仿宋_GB2312" w:cs="仿宋_GB2312" w:eastAsia="仿宋_GB2312"/>
        </w:rPr>
        <w:t>1、公告期限：自本公告发布之日起不得少于5个工作日。</w:t>
      </w:r>
    </w:p>
    <w:p>
      <w:pPr>
        <w:pStyle w:val="null3"/>
        <w:ind w:firstLine="480"/>
        <w:jc w:val="left"/>
      </w:pPr>
      <w:r>
        <w:rPr>
          <w:rFonts w:ascii="仿宋_GB2312" w:hAnsi="仿宋_GB2312" w:cs="仿宋_GB2312" w:eastAsia="仿宋_GB2312"/>
        </w:rPr>
        <w:t xml:space="preserve"> 2、发布公告的媒介：中国政府采购网（www.ccgp.gov.cn）、广东省政府采购中心门户网站（http://gpcgd.gd.gov.cn/）</w:t>
      </w:r>
    </w:p>
    <w:p>
      <w:pPr>
        <w:pStyle w:val="null3"/>
        <w:jc w:val="both"/>
        <w:outlineLvl w:val="2"/>
      </w:pPr>
      <w:r>
        <w:rPr>
          <w:rFonts w:ascii="仿宋_GB2312" w:hAnsi="仿宋_GB2312" w:cs="仿宋_GB2312" w:eastAsia="仿宋_GB2312"/>
          <w:sz w:val="28"/>
          <w:b/>
        </w:rPr>
        <w:t>六、本项目联系方式：</w:t>
      </w:r>
    </w:p>
    <w:p>
      <w:pPr>
        <w:pStyle w:val="null3"/>
        <w:jc w:val="left"/>
      </w:pPr>
      <w:r>
        <w:rPr>
          <w:rFonts w:ascii="仿宋_GB2312" w:hAnsi="仿宋_GB2312" w:cs="仿宋_GB2312" w:eastAsia="仿宋_GB2312"/>
          <w:b/>
        </w:rPr>
        <w:t>1.采购人信息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广东药科大学附属第一医院</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广州市越秀区竹丝岗二马路39号-1中航大厦9楼901办公室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510080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肖老师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020-87604639</w:t>
      </w:r>
    </w:p>
    <w:p>
      <w:pPr>
        <w:pStyle w:val="null3"/>
        <w:jc w:val="left"/>
      </w:pPr>
      <w:r>
        <w:rPr>
          <w:rFonts w:ascii="仿宋_GB2312" w:hAnsi="仿宋_GB2312" w:cs="仿宋_GB2312" w:eastAsia="仿宋_GB2312"/>
          <w:b/>
        </w:rPr>
        <w:t>2.采购代理机构信息</w:t>
      </w:r>
    </w:p>
    <w:p>
      <w:pPr>
        <w:pStyle w:val="null3"/>
        <w:ind w:firstLine="480"/>
        <w:jc w:val="left"/>
      </w:pPr>
      <w:r>
        <w:rPr>
          <w:rFonts w:ascii="仿宋_GB2312" w:hAnsi="仿宋_GB2312" w:cs="仿宋_GB2312" w:eastAsia="仿宋_GB2312"/>
        </w:rPr>
        <w:t xml:space="preserve"> 名称：</w:t>
      </w: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广东省广州市越秀区越华路112号珠江国际大厦3楼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510030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庄先生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020-83187190</w:t>
      </w:r>
    </w:p>
    <w:p>
      <w:pPr>
        <w:pStyle w:val="null3"/>
        <w:jc w:val="left"/>
      </w:pPr>
      <w:r>
        <w:rPr>
          <w:rFonts w:ascii="仿宋_GB2312" w:hAnsi="仿宋_GB2312" w:cs="仿宋_GB2312" w:eastAsia="仿宋_GB2312"/>
          <w:b/>
        </w:rPr>
        <w:t>3.项目联系方式</w:t>
      </w:r>
    </w:p>
    <w:p>
      <w:pPr>
        <w:pStyle w:val="null3"/>
        <w:ind w:firstLine="480"/>
        <w:jc w:val="both"/>
      </w:pPr>
      <w:r>
        <w:rPr>
          <w:rFonts w:ascii="仿宋_GB2312" w:hAnsi="仿宋_GB2312" w:cs="仿宋_GB2312" w:eastAsia="仿宋_GB2312"/>
        </w:rPr>
        <w:t>项目联系人：庄先生</w:t>
      </w:r>
    </w:p>
    <w:p>
      <w:pPr>
        <w:pStyle w:val="null3"/>
        <w:ind w:firstLine="480"/>
        <w:jc w:val="both"/>
      </w:pPr>
      <w:r>
        <w:rPr>
          <w:rFonts w:ascii="仿宋_GB2312" w:hAnsi="仿宋_GB2312" w:cs="仿宋_GB2312" w:eastAsia="仿宋_GB2312"/>
        </w:rPr>
        <w:t>电话：020-83187190（邮箱：</w:t>
      </w:r>
      <w:r>
        <w:rPr>
          <w:rFonts w:ascii="仿宋_GB2312" w:hAnsi="仿宋_GB2312" w:cs="仿宋_GB2312" w:eastAsia="仿宋_GB2312"/>
          <w:sz w:val="21"/>
        </w:rPr>
        <w:t>gpcgd_zcl@gd.gov.cn</w:t>
      </w:r>
      <w:r>
        <w:rPr>
          <w:rFonts w:ascii="仿宋_GB2312" w:hAnsi="仿宋_GB2312" w:cs="仿宋_GB2312" w:eastAsia="仿宋_GB2312"/>
        </w:rPr>
        <w:t>）</w:t>
      </w:r>
    </w:p>
    <w:p>
      <w:pPr>
        <w:pStyle w:val="null3"/>
        <w:jc w:val="left"/>
      </w:pPr>
      <w:r>
        <w:rPr>
          <w:rFonts w:ascii="仿宋_GB2312" w:hAnsi="仿宋_GB2312" w:cs="仿宋_GB2312" w:eastAsia="仿宋_GB2312"/>
          <w:b/>
        </w:rPr>
        <w:t>4.技术支持（仅解答平台使用技术问题）</w:t>
      </w:r>
    </w:p>
    <w:p>
      <w:pPr>
        <w:pStyle w:val="null3"/>
        <w:ind w:firstLine="480"/>
        <w:jc w:val="both"/>
      </w:pPr>
      <w:r>
        <w:rPr>
          <w:rFonts w:ascii="仿宋_GB2312" w:hAnsi="仿宋_GB2312" w:cs="仿宋_GB2312" w:eastAsia="仿宋_GB2312"/>
        </w:rPr>
        <w:t>联系电话：19124618279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采购需求</w:t>
      </w:r>
    </w:p>
    <w:p>
      <w:pPr>
        <w:pStyle w:val="null3"/>
        <w:jc w:val="left"/>
        <w:outlineLvl w:val="2"/>
      </w:pPr>
      <w:r>
        <w:rPr>
          <w:rFonts w:ascii="仿宋_GB2312" w:hAnsi="仿宋_GB2312" w:cs="仿宋_GB2312" w:eastAsia="仿宋_GB2312"/>
          <w:sz w:val="28"/>
          <w:b/>
        </w:rPr>
        <w:t>一、项目概况</w:t>
      </w:r>
    </w:p>
    <w:p>
      <w:pPr>
        <w:pStyle w:val="null3"/>
        <w:ind w:firstLine="480"/>
        <w:jc w:val="left"/>
      </w:pPr>
      <w:r>
        <w:rPr>
          <w:rFonts w:ascii="仿宋_GB2312" w:hAnsi="仿宋_GB2312" w:cs="仿宋_GB2312" w:eastAsia="仿宋_GB2312"/>
          <w:sz w:val="24"/>
        </w:rPr>
        <w:t>《用户需求书》详见公告附件</w:t>
      </w:r>
    </w:p>
    <w:p>
      <w:pPr>
        <w:pStyle w:val="null3"/>
        <w:ind w:firstLine="480"/>
        <w:jc w:val="both"/>
        <w:outlineLvl w:val="2"/>
      </w:pPr>
      <w:r>
        <w:rPr>
          <w:rFonts w:ascii="仿宋_GB2312" w:hAnsi="仿宋_GB2312" w:cs="仿宋_GB2312" w:eastAsia="仿宋_GB2312"/>
          <w:sz w:val="28"/>
          <w:b/>
        </w:rPr>
        <w:t>二、技术要求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标的名称：广东药科大学附属第一医院健康管理中心四层口腔门诊开科物资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（以下★号条款摘自需求内容，具体内容以完整需求部分为准）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ind w:firstLine="480"/>
              <w:jc w:val="both"/>
            </w:pPr>
            <w:r>
              <w:rPr>
                <w:rFonts w:ascii="仿宋_GB2312" w:hAnsi="仿宋_GB2312" w:cs="仿宋_GB2312" w:eastAsia="仿宋_GB2312"/>
                <w:sz w:val="21"/>
              </w:rPr>
              <w:t>★4.供应商须承诺所投设备均符合国家强制性要求。供应商所投的家具产品，其结构安全、有害物质等必须满足国家强制性检测标准的要求，供货前提供对应家具产品相关内容检测报告（提供承诺，可参照“投标（响应）文件格式”中《承诺函》格式），相关检测报告作为产品验收依据之一。</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1"/>
              </w:rPr>
              <w:t>★5.</w:t>
            </w:r>
            <w:r>
              <w:rPr>
                <w:rFonts w:ascii="仿宋_GB2312" w:hAnsi="仿宋_GB2312" w:cs="仿宋_GB2312" w:eastAsia="仿宋_GB2312"/>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凡列入《中华人民共和国实施强制性产品认证的产品目录》的产品，在验收时须出具</w:t>
            </w:r>
            <w:r>
              <w:rPr>
                <w:rFonts w:ascii="仿宋_GB2312" w:hAnsi="仿宋_GB2312" w:cs="仿宋_GB2312" w:eastAsia="仿宋_GB2312"/>
                <w:sz w:val="21"/>
              </w:rPr>
              <w:t>CCC</w:t>
            </w:r>
            <w:r>
              <w:rPr>
                <w:rFonts w:ascii="仿宋_GB2312" w:hAnsi="仿宋_GB2312" w:cs="仿宋_GB2312" w:eastAsia="仿宋_GB2312"/>
                <w:sz w:val="21"/>
              </w:rPr>
              <w:t>认证证书复印件（如实施自我声明程序的，则提供自我声明相关材料（提供在</w:t>
            </w:r>
            <w:r>
              <w:rPr>
                <w:rFonts w:ascii="仿宋_GB2312" w:hAnsi="仿宋_GB2312" w:cs="仿宋_GB2312" w:eastAsia="仿宋_GB2312"/>
                <w:sz w:val="21"/>
              </w:rPr>
              <w:t>http://cx.cnca.cn/</w:t>
            </w:r>
            <w:r>
              <w:rPr>
                <w:rFonts w:ascii="仿宋_GB2312" w:hAnsi="仿宋_GB2312" w:cs="仿宋_GB2312" w:eastAsia="仿宋_GB2312"/>
                <w:sz w:val="21"/>
              </w:rPr>
              <w:t>查询的产品的证书编号及查询结果截图）），并在产品外部施加认证标志作为验收依据之一。（提供承诺，可参照</w:t>
            </w:r>
            <w:r>
              <w:rPr>
                <w:rFonts w:ascii="仿宋_GB2312" w:hAnsi="仿宋_GB2312" w:cs="仿宋_GB2312" w:eastAsia="仿宋_GB2312"/>
                <w:sz w:val="21"/>
              </w:rPr>
              <w:t>“</w:t>
            </w:r>
            <w:r>
              <w:rPr>
                <w:rFonts w:ascii="仿宋_GB2312" w:hAnsi="仿宋_GB2312" w:cs="仿宋_GB2312" w:eastAsia="仿宋_GB2312"/>
                <w:sz w:val="21"/>
              </w:rPr>
              <w:t>投标（响应）文件格式</w:t>
            </w:r>
            <w:r>
              <w:rPr>
                <w:rFonts w:ascii="仿宋_GB2312" w:hAnsi="仿宋_GB2312" w:cs="仿宋_GB2312" w:eastAsia="仿宋_GB2312"/>
                <w:sz w:val="21"/>
              </w:rPr>
              <w:t>”</w:t>
            </w:r>
            <w:r>
              <w:rPr>
                <w:rFonts w:ascii="仿宋_GB2312" w:hAnsi="仿宋_GB2312" w:cs="仿宋_GB2312" w:eastAsia="仿宋_GB2312"/>
                <w:sz w:val="21"/>
              </w:rPr>
              <w:t>中《承诺函》格式）。未能覆盖项目（包组）合同履行期的，将提前按规定办理延期手续，确保合同顺利履行。（供应商提供承诺函）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ind w:firstLine="420"/>
              <w:jc w:val="both"/>
            </w:pPr>
            <w:r>
              <w:rPr>
                <w:rFonts w:ascii="仿宋_GB2312" w:hAnsi="仿宋_GB2312" w:cs="仿宋_GB2312" w:eastAsia="仿宋_GB2312"/>
                <w:sz w:val="21"/>
              </w:rPr>
              <w:t>★</w:t>
            </w:r>
            <w:r>
              <w:rPr>
                <w:rFonts w:ascii="仿宋_GB2312" w:hAnsi="仿宋_GB2312" w:cs="仿宋_GB2312" w:eastAsia="仿宋_GB2312"/>
                <w:sz w:val="21"/>
              </w:rPr>
              <w:t>（三）投标人应保证，采购人在中华人民共和国使用该货物或货物的任何一部分时，免受第三方提出的侵犯其专利权、商标权、著作权或其它知识产权的起诉。（投标时提供承诺函）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四）采购清单所有物品规格作为参考；预算价格已包含款式内的功能调整，零部件增加。批量生产前，中标人需与采购人逐一落实货物的功能需求、尺寸；最终以采购人实际的安装数量为准，结算也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采购人所需采购货物不在本次采购清单内，按最接近采购清单内货物的产品名称的单价，折算延长米单价结算，上述所有变动的合计最高不得超过合同价的10%。（投标时提供承诺函）</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标的名称：广东药科大学附属第一医院健康管理中心五至六层健康管理部开科物资</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（以下★号条款摘自需求内容，具体内容以完整需求部分为准）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1"/>
              </w:rPr>
              <w:t>★4.供应商须承诺所投设备均符合国家强制性要求。供应商所投的家具产品，其结构安全、有害物质等必须满足国家强制性检测标准的要求，供货前提供对应家具产品相关内容检测报告（提供承诺，可参照“投标（响应）文件格式”中《承诺函》格式），相关检测报告作为产品验收依据之一。</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凡列入《中华人民共和国实施强制性产品认证的产品目录》的产品，在验收时须出具</w:t>
            </w:r>
            <w:r>
              <w:rPr>
                <w:rFonts w:ascii="仿宋_GB2312" w:hAnsi="仿宋_GB2312" w:cs="仿宋_GB2312" w:eastAsia="仿宋_GB2312"/>
                <w:sz w:val="21"/>
              </w:rPr>
              <w:t>CCC</w:t>
            </w:r>
            <w:r>
              <w:rPr>
                <w:rFonts w:ascii="仿宋_GB2312" w:hAnsi="仿宋_GB2312" w:cs="仿宋_GB2312" w:eastAsia="仿宋_GB2312"/>
                <w:sz w:val="21"/>
              </w:rPr>
              <w:t>认证证书复印件（如实施自我声明程序的，则提供自我声明相关材料（提供在</w:t>
            </w:r>
            <w:r>
              <w:rPr>
                <w:rFonts w:ascii="仿宋_GB2312" w:hAnsi="仿宋_GB2312" w:cs="仿宋_GB2312" w:eastAsia="仿宋_GB2312"/>
                <w:sz w:val="21"/>
              </w:rPr>
              <w:t>http://cx.cnca.cn/</w:t>
            </w:r>
            <w:r>
              <w:rPr>
                <w:rFonts w:ascii="仿宋_GB2312" w:hAnsi="仿宋_GB2312" w:cs="仿宋_GB2312" w:eastAsia="仿宋_GB2312"/>
                <w:sz w:val="21"/>
              </w:rPr>
              <w:t>查询的产品的证书编号及查询结果截图）），并在产品外部施加认证标志作为验收依据之一。（提供承诺，可参照</w:t>
            </w:r>
            <w:r>
              <w:rPr>
                <w:rFonts w:ascii="仿宋_GB2312" w:hAnsi="仿宋_GB2312" w:cs="仿宋_GB2312" w:eastAsia="仿宋_GB2312"/>
                <w:sz w:val="21"/>
              </w:rPr>
              <w:t>“</w:t>
            </w:r>
            <w:r>
              <w:rPr>
                <w:rFonts w:ascii="仿宋_GB2312" w:hAnsi="仿宋_GB2312" w:cs="仿宋_GB2312" w:eastAsia="仿宋_GB2312"/>
                <w:sz w:val="21"/>
              </w:rPr>
              <w:t>投标（响应）文件格式</w:t>
            </w:r>
            <w:r>
              <w:rPr>
                <w:rFonts w:ascii="仿宋_GB2312" w:hAnsi="仿宋_GB2312" w:cs="仿宋_GB2312" w:eastAsia="仿宋_GB2312"/>
                <w:sz w:val="21"/>
              </w:rPr>
              <w:t>”</w:t>
            </w:r>
            <w:r>
              <w:rPr>
                <w:rFonts w:ascii="仿宋_GB2312" w:hAnsi="仿宋_GB2312" w:cs="仿宋_GB2312" w:eastAsia="仿宋_GB2312"/>
                <w:sz w:val="21"/>
              </w:rPr>
              <w:t>中《承诺函》格式）。未能覆盖项目（包组）合同履行期的，将提前按规定办理延期手续，确保合同顺利履行。（供应商提供承诺函）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（三）投标人应保证，采购人在中华人民共和国使用该货物或货物的任何一部分时，免受第三方提出的侵犯其专利权、商标权、著作权或其它知识产权的起诉。（投标时提供承诺函）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sz w:val="21"/>
              </w:rPr>
              <w:t>★</w:t>
            </w:r>
            <w:r>
              <w:rPr>
                <w:rFonts w:ascii="仿宋_GB2312" w:hAnsi="仿宋_GB2312" w:cs="仿宋_GB2312" w:eastAsia="仿宋_GB2312"/>
                <w:sz w:val="21"/>
              </w:rPr>
              <w:t>（四）采购清单所有物品规格作为参考；预算价格已包含款式内的功能调整，零部件增加。批量生产前，中标人需与采购人逐一落实货物的功能需求、尺寸；最终以采购人实际的安装数量为准，结算也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采购人所需采购货物不在本次采购清单内，按最接近采购清单内货物的产品名称的单价，折算延长米单价结算，上述所有变动的合计最高不得超过合同价的10%。（投标时提供承诺函）</w:t>
            </w:r>
          </w:p>
        </w:tc>
      </w:tr>
    </w:tbl>
    <w:p>
      <w:pPr>
        <w:pStyle w:val="null3"/>
        <w:jc w:val="left"/>
        <w:outlineLvl w:val="2"/>
      </w:pPr>
      <w:r>
        <w:rPr>
          <w:rFonts w:ascii="仿宋_GB2312" w:hAnsi="仿宋_GB2312" w:cs="仿宋_GB2312" w:eastAsia="仿宋_GB2312"/>
          <w:sz w:val="28"/>
          <w:b/>
        </w:rPr>
        <w:t>三、商务要求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sz w:val="21"/>
              </w:rPr>
              <w:t>（以下★号条款摘自需求内容，具体内容以完整需求部分为准）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1"/>
              </w:rPr>
              <w:t>★4.供应商须承诺所投设备均符合国家强制性要求。供应商所投的家具产品，其结构安全、有害物质等必须满足国家强制性检测标准的要求，供货前提供对应家具产品相关内容检测报告（提供承诺，可参照“投标（响应）文件格式”中《承诺函》格式），相关检测报告作为产品验收依据之一。</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ind w:firstLine="480"/>
              <w:jc w:val="both"/>
            </w:pPr>
            <w:r>
              <w:rPr>
                <w:rFonts w:ascii="仿宋_GB2312" w:hAnsi="仿宋_GB2312" w:cs="仿宋_GB2312" w:eastAsia="仿宋_GB2312"/>
                <w:sz w:val="21"/>
              </w:rPr>
              <w:t>★5.</w:t>
            </w:r>
            <w:r>
              <w:rPr>
                <w:rFonts w:ascii="仿宋_GB2312" w:hAnsi="仿宋_GB2312" w:cs="仿宋_GB2312" w:eastAsia="仿宋_GB2312"/>
                <w:sz w:val="21"/>
              </w:rPr>
              <w:t>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1"/>
              </w:rPr>
              <w:t>★6.</w:t>
            </w:r>
            <w:r>
              <w:rPr>
                <w:rFonts w:ascii="仿宋_GB2312" w:hAnsi="仿宋_GB2312" w:cs="仿宋_GB2312" w:eastAsia="仿宋_GB2312"/>
                <w:sz w:val="21"/>
              </w:rPr>
              <w:t>凡列入《中华人民共和国实施强制性产品认证的产品目录》的产品，在验收时须出具</w:t>
            </w:r>
            <w:r>
              <w:rPr>
                <w:rFonts w:ascii="仿宋_GB2312" w:hAnsi="仿宋_GB2312" w:cs="仿宋_GB2312" w:eastAsia="仿宋_GB2312"/>
                <w:sz w:val="21"/>
              </w:rPr>
              <w:t>CCC</w:t>
            </w:r>
            <w:r>
              <w:rPr>
                <w:rFonts w:ascii="仿宋_GB2312" w:hAnsi="仿宋_GB2312" w:cs="仿宋_GB2312" w:eastAsia="仿宋_GB2312"/>
                <w:sz w:val="21"/>
              </w:rPr>
              <w:t>认证证书复印件（如实施自我声明程序的，则提供自我声明相关材料（提供在</w:t>
            </w:r>
            <w:r>
              <w:rPr>
                <w:rFonts w:ascii="仿宋_GB2312" w:hAnsi="仿宋_GB2312" w:cs="仿宋_GB2312" w:eastAsia="仿宋_GB2312"/>
                <w:sz w:val="21"/>
              </w:rPr>
              <w:t>http://cx.cnca.cn/</w:t>
            </w:r>
            <w:r>
              <w:rPr>
                <w:rFonts w:ascii="仿宋_GB2312" w:hAnsi="仿宋_GB2312" w:cs="仿宋_GB2312" w:eastAsia="仿宋_GB2312"/>
                <w:sz w:val="21"/>
              </w:rPr>
              <w:t>查询的产品的证书编号及查询结果截图）），并在产品外部施加认证标志作为验收依据之一。（提供承诺，可参照</w:t>
            </w:r>
            <w:r>
              <w:rPr>
                <w:rFonts w:ascii="仿宋_GB2312" w:hAnsi="仿宋_GB2312" w:cs="仿宋_GB2312" w:eastAsia="仿宋_GB2312"/>
                <w:sz w:val="21"/>
              </w:rPr>
              <w:t>“</w:t>
            </w:r>
            <w:r>
              <w:rPr>
                <w:rFonts w:ascii="仿宋_GB2312" w:hAnsi="仿宋_GB2312" w:cs="仿宋_GB2312" w:eastAsia="仿宋_GB2312"/>
                <w:sz w:val="21"/>
              </w:rPr>
              <w:t>投标（响应）文件格式</w:t>
            </w:r>
            <w:r>
              <w:rPr>
                <w:rFonts w:ascii="仿宋_GB2312" w:hAnsi="仿宋_GB2312" w:cs="仿宋_GB2312" w:eastAsia="仿宋_GB2312"/>
                <w:sz w:val="21"/>
              </w:rPr>
              <w:t>”</w:t>
            </w:r>
            <w:r>
              <w:rPr>
                <w:rFonts w:ascii="仿宋_GB2312" w:hAnsi="仿宋_GB2312" w:cs="仿宋_GB2312" w:eastAsia="仿宋_GB2312"/>
                <w:sz w:val="21"/>
              </w:rPr>
              <w:t>中《承诺函》格式）。未能覆盖项目（包组）合同履行期的，将提前按规定办理延期手续，确保合同顺利履行。（供应商提供承诺函）</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（以下★号条款摘自需求内容，具体内容以完整需求部分为准）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sz w:val="24"/>
              </w:rPr>
              <w:t>★4.供应商须承诺所投设备均符合国家强制性要求。供应商所投的家具产品，其结构安全、有害物质等必须满足国家强制性检测标准的要求，供货前提供对应家具产品相关内容检测报告（提供承诺，可参照“投标（响应）文件格式”中《承诺函》格式），相关检测报告作为产品验收依据之一。</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sz w:val="24"/>
              </w:rPr>
              <w:t>★5.供应商须保证，如中标（成交），投标（响应）文件所提供的材料，如果有效期（包括需要年审、继续教育等完成后才能执业的行政许可、人员证书等情形）未能覆盖项目（包组）合同履行期的，将提前按规定办理延期手续，确保合同顺利履行。（供应商提供承诺函）</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sz w:val="24"/>
              </w:rPr>
              <w:t xml:space="preserve">★6.凡列入《中华人民共和国实施强制性产品认证的产品目录》的产品，在验收时须出具CCC认证证书复印件（如实施自我声明程序的，则提供自我声明相关材料（提供在http://cx.cnca.cn/查询的产品的证书编号及查询结果截图）），并在产品外部施加认证标志作为验收依据之一。（提供承诺，可参照“投标（响应）文件格式”中《承诺函》格式）。未能覆盖项目（包组）合同履行期的，将提前按规定办理延期手续，确保合同顺利履行。（供应商提供承诺函） </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pPr>
      <w:r>
        <w:rPr>
          <w:rFonts w:ascii="仿宋_GB2312" w:hAnsi="仿宋_GB2312" w:cs="仿宋_GB2312" w:eastAsia="仿宋_GB2312"/>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jc w:val="both"/>
      </w:pPr>
      <w:r>
        <w:rPr>
          <w:rFonts w:ascii="仿宋_GB2312" w:hAnsi="仿宋_GB2312" w:cs="仿宋_GB2312" w:eastAsia="仿宋_GB2312"/>
        </w:rPr>
        <w:t>请注意：供应商需在投标文件截止时间前，将加密投标文件上传至综合管理服务平台项目采购系统中并取得回执，逾期上传或错误方式投递送达将导致投标无效。</w:t>
      </w:r>
    </w:p>
    <w:p>
      <w:pPr>
        <w:pStyle w:val="null3"/>
        <w:jc w:val="both"/>
        <w:outlineLvl w:val="2"/>
      </w:pPr>
      <w:r>
        <w:rPr>
          <w:rFonts w:ascii="仿宋_GB2312" w:hAnsi="仿宋_GB2312" w:cs="仿宋_GB2312" w:eastAsia="仿宋_GB2312"/>
          <w:sz w:val="28"/>
          <w:b/>
        </w:rPr>
        <w:t>一、名词解释</w:t>
      </w:r>
    </w:p>
    <w:p>
      <w:pPr>
        <w:pStyle w:val="null3"/>
        <w:ind w:firstLine="480"/>
        <w:jc w:val="both"/>
      </w:pPr>
      <w:r>
        <w:rPr>
          <w:rFonts w:ascii="仿宋_GB2312" w:hAnsi="仿宋_GB2312" w:cs="仿宋_GB2312" w:eastAsia="仿宋_GB2312"/>
        </w:rPr>
        <w:t>1.采购代理机构：本项目是指广东省政府采购中心，负责整个采购活动的组织，依法负责编制和发布招标文件，对招标文件拥有最终的解释权，不以任何身份出任评标委员会成员。</w:t>
      </w:r>
    </w:p>
    <w:p>
      <w:pPr>
        <w:pStyle w:val="null3"/>
        <w:ind w:firstLine="480"/>
        <w:jc w:val="both"/>
      </w:pPr>
      <w:r>
        <w:rPr>
          <w:rFonts w:ascii="仿宋_GB2312" w:hAnsi="仿宋_GB2312" w:cs="仿宋_GB2312" w:eastAsia="仿宋_GB2312"/>
        </w:rPr>
        <w:t xml:space="preserve">2.采购人：本项目是指 </w:t>
      </w:r>
      <w:r>
        <w:rPr>
          <w:rFonts w:ascii="仿宋_GB2312" w:hAnsi="仿宋_GB2312" w:cs="仿宋_GB2312" w:eastAsia="仿宋_GB2312"/>
        </w:rPr>
        <w:t>广东药科大学附属第一医院</w:t>
      </w:r>
      <w:r>
        <w:rPr>
          <w:rFonts w:ascii="仿宋_GB2312" w:hAnsi="仿宋_GB2312" w:cs="仿宋_GB2312" w:eastAsia="仿宋_GB2312"/>
        </w:rPr>
        <w:t xml:space="preserve"> ，是采购活动当事人之一，负责项目的整体规划、技术方案可行性设计论证与实施，作为合同采购方（用户）的主体承担质疑回复、履行合同、验收与评价等义务。</w:t>
      </w:r>
    </w:p>
    <w:p>
      <w:pPr>
        <w:pStyle w:val="null3"/>
        <w:ind w:firstLine="480"/>
        <w:jc w:val="both"/>
      </w:pPr>
      <w:r>
        <w:rPr>
          <w:rFonts w:ascii="仿宋_GB2312" w:hAnsi="仿宋_GB2312" w:cs="仿宋_GB2312" w:eastAsia="仿宋_GB2312"/>
        </w:rPr>
        <w:t>3.投标人：是指在综合管理服务平台项目采购系统完成本项目投标登记并提交电子投标文件的供应商。</w:t>
      </w:r>
    </w:p>
    <w:p>
      <w:pPr>
        <w:pStyle w:val="null3"/>
        <w:ind w:firstLine="480"/>
        <w:jc w:val="both"/>
      </w:pPr>
      <w:r>
        <w:rPr>
          <w:rFonts w:ascii="仿宋_GB2312" w:hAnsi="仿宋_GB2312" w:cs="仿宋_GB2312" w:eastAsia="仿宋_GB2312"/>
        </w:rPr>
        <w:t>4.“评标委员会”是指根据《中华人民共和国政府采购法》等法律法规规定，由采购人代表和有关专家组成以确定中标供应商或者推荐中标候选人的临时组织。</w:t>
      </w:r>
    </w:p>
    <w:p>
      <w:pPr>
        <w:pStyle w:val="null3"/>
        <w:ind w:firstLine="480"/>
        <w:jc w:val="both"/>
      </w:pPr>
      <w:r>
        <w:rPr>
          <w:rFonts w:ascii="仿宋_GB2312" w:hAnsi="仿宋_GB2312" w:cs="仿宋_GB2312" w:eastAsia="仿宋_GB2312"/>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jc w:val="both"/>
      </w:pPr>
      <w:r>
        <w:rPr>
          <w:rFonts w:ascii="仿宋_GB2312" w:hAnsi="仿宋_GB2312" w:cs="仿宋_GB2312" w:eastAsia="仿宋_GB2312"/>
        </w:rPr>
        <w:t>6.招标文件：是指包括招标公告和招标文件及其补充、变更和澄清等一系列文件。</w:t>
      </w:r>
    </w:p>
    <w:p>
      <w:pPr>
        <w:pStyle w:val="null3"/>
        <w:ind w:firstLine="480"/>
        <w:jc w:val="both"/>
      </w:pPr>
      <w:r>
        <w:rPr>
          <w:rFonts w:ascii="仿宋_GB2312" w:hAnsi="仿宋_GB2312" w:cs="仿宋_GB2312" w:eastAsia="仿宋_GB2312"/>
        </w:rPr>
        <w:t>7.电子投标文件：是指使用综合管理服务平台提供的投标客户端制作加密并上传到系统的投标文件。（投标客户端制作投标文件时，生成的后缀为“.标书”的文件）</w:t>
      </w:r>
    </w:p>
    <w:p>
      <w:pPr>
        <w:pStyle w:val="null3"/>
        <w:ind w:firstLine="480"/>
        <w:jc w:val="both"/>
      </w:pPr>
      <w:r>
        <w:rPr>
          <w:rFonts w:ascii="仿宋_GB2312" w:hAnsi="仿宋_GB2312" w:cs="仿宋_GB2312" w:eastAsia="仿宋_GB2312"/>
        </w:rPr>
        <w:t>8.备用电子投标文件：是指使用综合管理服务平台提供的投标客户端制作电子投标文件时，同时生成的同一版本的备用投标文件。（投标客户端制作投标文件时，生成的后缀为“.备用标书”的文件）</w:t>
      </w:r>
    </w:p>
    <w:p>
      <w:pPr>
        <w:pStyle w:val="null3"/>
        <w:ind w:firstLine="480"/>
        <w:jc w:val="both"/>
      </w:pPr>
      <w:r>
        <w:rPr>
          <w:rFonts w:ascii="仿宋_GB2312" w:hAnsi="仿宋_GB2312" w:cs="仿宋_GB2312" w:eastAsia="仿宋_GB2312"/>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jc w:val="both"/>
      </w:pPr>
      <w:r>
        <w:rPr>
          <w:rFonts w:ascii="仿宋_GB2312" w:hAnsi="仿宋_GB2312" w:cs="仿宋_GB2312" w:eastAsia="仿宋_GB2312"/>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jc w:val="both"/>
      </w:pPr>
      <w:r>
        <w:rPr>
          <w:rFonts w:ascii="仿宋_GB2312" w:hAnsi="仿宋_GB2312" w:cs="仿宋_GB2312" w:eastAsia="仿宋_GB2312"/>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jc w:val="both"/>
      </w:pPr>
      <w:r>
        <w:rPr>
          <w:rFonts w:ascii="仿宋_GB2312" w:hAnsi="仿宋_GB2312" w:cs="仿宋_GB2312" w:eastAsia="仿宋_GB2312"/>
        </w:rPr>
        <w:t>12.“法定代表人”：在电子投标（响应）文件及相关的其他电子资料中，涉及“法定代表人”应在纸质投标（响应）文件上进行手写签名，或通过投标客户端使用电子签名完成。</w:t>
      </w:r>
    </w:p>
    <w:p>
      <w:pPr>
        <w:pStyle w:val="null3"/>
        <w:ind w:firstLine="480"/>
        <w:jc w:val="both"/>
      </w:pPr>
      <w:r>
        <w:rPr>
          <w:rFonts w:ascii="仿宋_GB2312" w:hAnsi="仿宋_GB2312" w:cs="仿宋_GB2312" w:eastAsia="仿宋_GB2312"/>
        </w:rPr>
        <w:t>13.日期、天数、时间：未有特别说明时，均为公历日（天）及北京时间。</w:t>
      </w:r>
    </w:p>
    <w:p>
      <w:pPr>
        <w:pStyle w:val="null3"/>
        <w:jc w:val="both"/>
        <w:outlineLvl w:val="2"/>
      </w:pPr>
      <w:r>
        <w:rPr>
          <w:rFonts w:ascii="仿宋_GB2312" w:hAnsi="仿宋_GB2312" w:cs="仿宋_GB2312" w:eastAsia="仿宋_GB2312"/>
          <w:sz w:val="28"/>
          <w:b/>
        </w:rPr>
        <w:t>二、须知前附表</w:t>
      </w:r>
    </w:p>
    <w:tbl>
      <w:tblPr>
        <w:tblW w:w="0" w:type="auto"/>
        <w:tblBorders>
          <w:top w:val="single"/>
          <w:left w:val="single"/>
          <w:bottom w:val="single"/>
          <w:right w:val="single"/>
          <w:insideH w:val="single"/>
          <w:insideV w:val="single"/>
        </w:tblBorders>
      </w:tblPr>
      <w:tblGrid>
        <w:gridCol w:w="2141"/>
        <w:gridCol w:w="1284"/>
        <w:gridCol w:w="4881"/>
      </w:tblGrid>
      <w:tr>
        <w:tc>
          <w:tcPr>
            <w:tcW w:type="dxa" w:w="8306"/>
            <w:gridSpan w:val="3"/>
          </w:tcPr>
          <w:p>
            <w:pPr>
              <w:pStyle w:val="null3"/>
              <w:jc w:val="left"/>
            </w:pPr>
            <w:r>
              <w:rPr>
                <w:rFonts w:ascii="仿宋_GB2312" w:hAnsi="仿宋_GB2312" w:cs="仿宋_GB2312" w:eastAsia="仿宋_GB2312"/>
              </w:rPr>
              <w:t>本表与招标文件对应章节的内容若不一致，以本表为准。</w:t>
            </w:r>
          </w:p>
        </w:tc>
      </w:tr>
      <w:tr>
        <w:tc>
          <w:tcPr>
            <w:tcW w:type="dxa" w:w="2141"/>
          </w:tcPr>
          <w:p>
            <w:pPr>
              <w:pStyle w:val="null3"/>
              <w:jc w:val="left"/>
            </w:pPr>
            <w:r>
              <w:rPr>
                <w:rFonts w:ascii="仿宋_GB2312" w:hAnsi="仿宋_GB2312" w:cs="仿宋_GB2312" w:eastAsia="仿宋_GB2312"/>
              </w:rPr>
              <w:t>序号</w:t>
            </w:r>
          </w:p>
        </w:tc>
        <w:tc>
          <w:tcPr>
            <w:tcW w:type="dxa" w:w="1284"/>
          </w:tcPr>
          <w:p>
            <w:pPr>
              <w:pStyle w:val="null3"/>
              <w:jc w:val="left"/>
            </w:pPr>
            <w:r>
              <w:rPr>
                <w:rFonts w:ascii="仿宋_GB2312" w:hAnsi="仿宋_GB2312" w:cs="仿宋_GB2312" w:eastAsia="仿宋_GB2312"/>
              </w:rPr>
              <w:t>条款名称</w:t>
            </w:r>
          </w:p>
        </w:tc>
        <w:tc>
          <w:tcPr>
            <w:tcW w:type="dxa" w:w="4881"/>
          </w:tcPr>
          <w:p>
            <w:pPr>
              <w:pStyle w:val="null3"/>
              <w:jc w:val="left"/>
            </w:pPr>
            <w:r>
              <w:rPr>
                <w:rFonts w:ascii="仿宋_GB2312" w:hAnsi="仿宋_GB2312" w:cs="仿宋_GB2312" w:eastAsia="仿宋_GB2312"/>
              </w:rPr>
              <w:t>内容及要求</w:t>
            </w:r>
          </w:p>
        </w:tc>
      </w:tr>
      <w:tr>
        <w:tc>
          <w:tcPr>
            <w:tcW w:type="dxa" w:w="2141"/>
          </w:tcPr>
          <w:p>
            <w:pPr>
              <w:pStyle w:val="null3"/>
              <w:jc w:val="left"/>
            </w:pPr>
            <w:r>
              <w:rPr>
                <w:rFonts w:ascii="仿宋_GB2312" w:hAnsi="仿宋_GB2312" w:cs="仿宋_GB2312" w:eastAsia="仿宋_GB2312"/>
              </w:rPr>
              <w:t>1</w:t>
            </w:r>
          </w:p>
        </w:tc>
        <w:tc>
          <w:tcPr>
            <w:tcW w:type="dxa" w:w="1284"/>
          </w:tcPr>
          <w:p>
            <w:pPr>
              <w:pStyle w:val="null3"/>
              <w:jc w:val="left"/>
            </w:pPr>
            <w:r>
              <w:rPr>
                <w:rFonts w:ascii="仿宋_GB2312" w:hAnsi="仿宋_GB2312" w:cs="仿宋_GB2312" w:eastAsia="仿宋_GB2312"/>
              </w:rPr>
              <w:t>开标方式</w:t>
            </w:r>
          </w:p>
        </w:tc>
        <w:tc>
          <w:tcPr>
            <w:tcW w:type="dxa" w:w="4881"/>
          </w:tcPr>
          <w:p>
            <w:pPr>
              <w:pStyle w:val="null3"/>
              <w:jc w:val="left"/>
            </w:pPr>
            <w:r>
              <w:rPr>
                <w:rFonts w:ascii="仿宋_GB2312" w:hAnsi="仿宋_GB2312" w:cs="仿宋_GB2312" w:eastAsia="仿宋_GB2312"/>
              </w:rPr>
              <w:t>远程电子开标</w:t>
            </w:r>
          </w:p>
        </w:tc>
      </w:tr>
      <w:tr>
        <w:tc>
          <w:tcPr>
            <w:tcW w:type="dxa" w:w="2141"/>
          </w:tcPr>
          <w:p>
            <w:pPr>
              <w:pStyle w:val="null3"/>
              <w:jc w:val="left"/>
            </w:pPr>
            <w:r>
              <w:rPr>
                <w:rFonts w:ascii="仿宋_GB2312" w:hAnsi="仿宋_GB2312" w:cs="仿宋_GB2312" w:eastAsia="仿宋_GB2312"/>
              </w:rPr>
              <w:t>2</w:t>
            </w:r>
          </w:p>
        </w:tc>
        <w:tc>
          <w:tcPr>
            <w:tcW w:type="dxa" w:w="1284"/>
          </w:tcPr>
          <w:p>
            <w:pPr>
              <w:pStyle w:val="null3"/>
              <w:jc w:val="left"/>
            </w:pPr>
            <w:r>
              <w:rPr>
                <w:rFonts w:ascii="仿宋_GB2312" w:hAnsi="仿宋_GB2312" w:cs="仿宋_GB2312" w:eastAsia="仿宋_GB2312"/>
              </w:rPr>
              <w:t>评标方式</w:t>
            </w:r>
          </w:p>
        </w:tc>
        <w:tc>
          <w:tcPr>
            <w:tcW w:type="dxa" w:w="4881"/>
          </w:tcPr>
          <w:p>
            <w:pPr>
              <w:pStyle w:val="null3"/>
              <w:jc w:val="left"/>
            </w:pPr>
            <w:r>
              <w:rPr>
                <w:rFonts w:ascii="仿宋_GB2312" w:hAnsi="仿宋_GB2312" w:cs="仿宋_GB2312" w:eastAsia="仿宋_GB2312"/>
              </w:rPr>
              <w:t>现场电子评标（供应商应当审慎标记各评审项的应答部分，标记内容清晰且完整，否则将自行承担不利后果）</w:t>
            </w:r>
          </w:p>
        </w:tc>
      </w:tr>
      <w:tr>
        <w:tc>
          <w:tcPr>
            <w:tcW w:type="dxa" w:w="2141"/>
          </w:tcPr>
          <w:p>
            <w:pPr>
              <w:pStyle w:val="null3"/>
              <w:jc w:val="left"/>
            </w:pPr>
            <w:r>
              <w:rPr>
                <w:rFonts w:ascii="仿宋_GB2312" w:hAnsi="仿宋_GB2312" w:cs="仿宋_GB2312" w:eastAsia="仿宋_GB2312"/>
              </w:rPr>
              <w:t>3</w:t>
            </w:r>
          </w:p>
        </w:tc>
        <w:tc>
          <w:tcPr>
            <w:tcW w:type="dxa" w:w="1284"/>
          </w:tcPr>
          <w:p>
            <w:pPr>
              <w:pStyle w:val="null3"/>
              <w:jc w:val="left"/>
            </w:pPr>
            <w:r>
              <w:rPr>
                <w:rFonts w:ascii="仿宋_GB2312" w:hAnsi="仿宋_GB2312" w:cs="仿宋_GB2312" w:eastAsia="仿宋_GB2312"/>
              </w:rPr>
              <w:t>评标办法</w:t>
            </w:r>
          </w:p>
        </w:tc>
        <w:tc>
          <w:tcPr>
            <w:tcW w:type="dxa" w:w="4881"/>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tc>
      </w:tr>
      <w:tr>
        <w:tc>
          <w:tcPr>
            <w:tcW w:type="dxa" w:w="2141"/>
          </w:tcPr>
          <w:p>
            <w:pPr>
              <w:pStyle w:val="null3"/>
              <w:jc w:val="left"/>
            </w:pPr>
            <w:r>
              <w:rPr>
                <w:rFonts w:ascii="仿宋_GB2312" w:hAnsi="仿宋_GB2312" w:cs="仿宋_GB2312" w:eastAsia="仿宋_GB2312"/>
              </w:rPr>
              <w:t>4</w:t>
            </w:r>
          </w:p>
        </w:tc>
        <w:tc>
          <w:tcPr>
            <w:tcW w:type="dxa" w:w="1284"/>
          </w:tcPr>
          <w:p>
            <w:pPr>
              <w:pStyle w:val="null3"/>
              <w:jc w:val="left"/>
            </w:pPr>
            <w:r>
              <w:rPr>
                <w:rFonts w:ascii="仿宋_GB2312" w:hAnsi="仿宋_GB2312" w:cs="仿宋_GB2312" w:eastAsia="仿宋_GB2312"/>
              </w:rPr>
              <w:t>报价形式</w:t>
            </w:r>
          </w:p>
        </w:tc>
        <w:tc>
          <w:tcPr>
            <w:tcW w:type="dxa" w:w="4881"/>
          </w:tcPr>
          <w:p>
            <w:pPr>
              <w:pStyle w:val="null3"/>
              <w:jc w:val="left"/>
            </w:pPr>
            <w:r>
              <w:rPr>
                <w:rFonts w:ascii="仿宋_GB2312" w:hAnsi="仿宋_GB2312" w:cs="仿宋_GB2312" w:eastAsia="仿宋_GB2312"/>
              </w:rPr>
              <w:t>采购包1：总价</w:t>
            </w:r>
          </w:p>
          <w:p>
            <w:pPr>
              <w:pStyle w:val="null3"/>
              <w:jc w:val="left"/>
            </w:pPr>
            <w:r>
              <w:rPr>
                <w:rFonts w:ascii="仿宋_GB2312" w:hAnsi="仿宋_GB2312" w:cs="仿宋_GB2312" w:eastAsia="仿宋_GB2312"/>
              </w:rPr>
              <w:t>采购包2：总价</w:t>
            </w:r>
          </w:p>
        </w:tc>
      </w:tr>
      <w:tr>
        <w:tc>
          <w:tcPr>
            <w:tcW w:type="dxa" w:w="2141"/>
          </w:tcPr>
          <w:p>
            <w:pPr>
              <w:pStyle w:val="null3"/>
              <w:jc w:val="left"/>
            </w:pPr>
            <w:r>
              <w:rPr>
                <w:rFonts w:ascii="仿宋_GB2312" w:hAnsi="仿宋_GB2312" w:cs="仿宋_GB2312" w:eastAsia="仿宋_GB2312"/>
              </w:rPr>
              <w:t>5</w:t>
            </w:r>
          </w:p>
        </w:tc>
        <w:tc>
          <w:tcPr>
            <w:tcW w:type="dxa" w:w="1284"/>
          </w:tcPr>
          <w:p>
            <w:pPr>
              <w:pStyle w:val="null3"/>
              <w:jc w:val="left"/>
            </w:pPr>
            <w:r>
              <w:rPr>
                <w:rFonts w:ascii="仿宋_GB2312" w:hAnsi="仿宋_GB2312" w:cs="仿宋_GB2312" w:eastAsia="仿宋_GB2312"/>
              </w:rPr>
              <w:t>报价要求</w:t>
            </w:r>
          </w:p>
        </w:tc>
        <w:tc>
          <w:tcPr>
            <w:tcW w:type="dxa" w:w="4881"/>
          </w:tcPr>
          <w:p>
            <w:pPr>
              <w:pStyle w:val="null3"/>
              <w:jc w:val="left"/>
            </w:pPr>
            <w:r>
              <w:rPr>
                <w:rFonts w:ascii="仿宋_GB2312" w:hAnsi="仿宋_GB2312" w:cs="仿宋_GB2312" w:eastAsia="仿宋_GB2312"/>
              </w:rPr>
              <w:t>各采购包报价不超过各包组预算总价</w:t>
            </w:r>
          </w:p>
        </w:tc>
      </w:tr>
      <w:tr>
        <w:tc>
          <w:tcPr>
            <w:tcW w:type="dxa" w:w="2141"/>
          </w:tcPr>
          <w:p>
            <w:pPr>
              <w:pStyle w:val="null3"/>
              <w:jc w:val="left"/>
            </w:pPr>
            <w:r>
              <w:rPr>
                <w:rFonts w:ascii="仿宋_GB2312" w:hAnsi="仿宋_GB2312" w:cs="仿宋_GB2312" w:eastAsia="仿宋_GB2312"/>
              </w:rPr>
              <w:t>6</w:t>
            </w:r>
          </w:p>
        </w:tc>
        <w:tc>
          <w:tcPr>
            <w:tcW w:type="dxa" w:w="1284"/>
          </w:tcPr>
          <w:p>
            <w:pPr>
              <w:pStyle w:val="null3"/>
              <w:jc w:val="left"/>
            </w:pPr>
            <w:r>
              <w:rPr>
                <w:rFonts w:ascii="仿宋_GB2312" w:hAnsi="仿宋_GB2312" w:cs="仿宋_GB2312" w:eastAsia="仿宋_GB2312"/>
              </w:rPr>
              <w:t>现场踏勘</w:t>
            </w:r>
          </w:p>
        </w:tc>
        <w:tc>
          <w:tcPr>
            <w:tcW w:type="dxa" w:w="4881"/>
          </w:tcPr>
          <w:p>
            <w:pPr>
              <w:pStyle w:val="null3"/>
              <w:jc w:val="left"/>
            </w:pPr>
            <w:r>
              <w:rPr>
                <w:rFonts w:ascii="仿宋_GB2312" w:hAnsi="仿宋_GB2312" w:cs="仿宋_GB2312" w:eastAsia="仿宋_GB2312"/>
              </w:rPr>
              <w:t>不组织</w:t>
            </w:r>
          </w:p>
        </w:tc>
      </w:tr>
      <w:tr>
        <w:tc>
          <w:tcPr>
            <w:tcW w:type="dxa" w:w="2141"/>
          </w:tcPr>
          <w:p>
            <w:pPr>
              <w:pStyle w:val="null3"/>
              <w:jc w:val="left"/>
            </w:pPr>
            <w:r>
              <w:rPr>
                <w:rFonts w:ascii="仿宋_GB2312" w:hAnsi="仿宋_GB2312" w:cs="仿宋_GB2312" w:eastAsia="仿宋_GB2312"/>
              </w:rPr>
              <w:t>7</w:t>
            </w:r>
          </w:p>
        </w:tc>
        <w:tc>
          <w:tcPr>
            <w:tcW w:type="dxa" w:w="1284"/>
          </w:tcPr>
          <w:p>
            <w:pPr>
              <w:pStyle w:val="null3"/>
              <w:jc w:val="left"/>
            </w:pPr>
            <w:r>
              <w:rPr>
                <w:rFonts w:ascii="仿宋_GB2312" w:hAnsi="仿宋_GB2312" w:cs="仿宋_GB2312" w:eastAsia="仿宋_GB2312"/>
              </w:rPr>
              <w:t>投标有效期</w:t>
            </w:r>
          </w:p>
        </w:tc>
        <w:tc>
          <w:tcPr>
            <w:tcW w:type="dxa" w:w="4881"/>
          </w:tcPr>
          <w:p>
            <w:pPr>
              <w:pStyle w:val="null3"/>
              <w:jc w:val="left"/>
            </w:pPr>
            <w:r>
              <w:rPr>
                <w:rFonts w:ascii="仿宋_GB2312" w:hAnsi="仿宋_GB2312" w:cs="仿宋_GB2312" w:eastAsia="仿宋_GB2312"/>
              </w:rPr>
              <w:t xml:space="preserve">从提交投标（响应）文件的截止之日起 </w:t>
            </w:r>
            <w:r>
              <w:rPr>
                <w:rFonts w:ascii="仿宋_GB2312" w:hAnsi="仿宋_GB2312" w:cs="仿宋_GB2312" w:eastAsia="仿宋_GB2312"/>
              </w:rPr>
              <w:t>90</w:t>
            </w:r>
            <w:r>
              <w:rPr>
                <w:rFonts w:ascii="仿宋_GB2312" w:hAnsi="仿宋_GB2312" w:cs="仿宋_GB2312" w:eastAsia="仿宋_GB2312"/>
              </w:rPr>
              <w:t xml:space="preserve"> 日历天</w:t>
            </w:r>
          </w:p>
        </w:tc>
      </w:tr>
      <w:tr>
        <w:tc>
          <w:tcPr>
            <w:tcW w:type="dxa" w:w="2141"/>
          </w:tcPr>
          <w:p>
            <w:pPr>
              <w:pStyle w:val="null3"/>
              <w:jc w:val="left"/>
            </w:pPr>
            <w:r>
              <w:rPr>
                <w:rFonts w:ascii="仿宋_GB2312" w:hAnsi="仿宋_GB2312" w:cs="仿宋_GB2312" w:eastAsia="仿宋_GB2312"/>
              </w:rPr>
              <w:t>8</w:t>
            </w:r>
          </w:p>
        </w:tc>
        <w:tc>
          <w:tcPr>
            <w:tcW w:type="dxa" w:w="1284"/>
          </w:tcPr>
          <w:p>
            <w:pPr>
              <w:pStyle w:val="null3"/>
              <w:jc w:val="left"/>
            </w:pPr>
            <w:r>
              <w:rPr>
                <w:rFonts w:ascii="仿宋_GB2312" w:hAnsi="仿宋_GB2312" w:cs="仿宋_GB2312" w:eastAsia="仿宋_GB2312"/>
              </w:rPr>
              <w:t>投标保证金</w:t>
            </w:r>
          </w:p>
        </w:tc>
        <w:tc>
          <w:tcPr>
            <w:tcW w:type="dxa" w:w="4881"/>
          </w:tcPr>
          <w:p>
            <w:pPr>
              <w:pStyle w:val="null3"/>
              <w:jc w:val="left"/>
            </w:pPr>
            <w:r>
              <w:rPr>
                <w:rFonts w:ascii="仿宋_GB2312" w:hAnsi="仿宋_GB2312" w:cs="仿宋_GB2312" w:eastAsia="仿宋_GB2312"/>
              </w:rPr>
              <w:t>不收取保证金</w:t>
            </w:r>
          </w:p>
        </w:tc>
      </w:tr>
      <w:tr>
        <w:tc>
          <w:tcPr>
            <w:tcW w:type="dxa" w:w="2141"/>
          </w:tcPr>
          <w:p>
            <w:pPr>
              <w:pStyle w:val="null3"/>
              <w:jc w:val="left"/>
            </w:pPr>
            <w:r>
              <w:rPr>
                <w:rFonts w:ascii="仿宋_GB2312" w:hAnsi="仿宋_GB2312" w:cs="仿宋_GB2312" w:eastAsia="仿宋_GB2312"/>
              </w:rPr>
              <w:t>9</w:t>
            </w:r>
          </w:p>
        </w:tc>
        <w:tc>
          <w:tcPr>
            <w:tcW w:type="dxa" w:w="1284"/>
          </w:tcPr>
          <w:p>
            <w:pPr>
              <w:pStyle w:val="null3"/>
              <w:jc w:val="left"/>
            </w:pPr>
            <w:r>
              <w:rPr>
                <w:rFonts w:ascii="仿宋_GB2312" w:hAnsi="仿宋_GB2312" w:cs="仿宋_GB2312" w:eastAsia="仿宋_GB2312"/>
              </w:rPr>
              <w:t>中标候选供应商推荐数量</w:t>
            </w:r>
          </w:p>
        </w:tc>
        <w:tc>
          <w:tcPr>
            <w:tcW w:type="dxa" w:w="4881"/>
          </w:tcPr>
          <w:p>
            <w:pPr>
              <w:pStyle w:val="null3"/>
              <w:jc w:val="left"/>
            </w:pPr>
            <w:r>
              <w:rPr>
                <w:rFonts w:ascii="仿宋_GB2312" w:hAnsi="仿宋_GB2312" w:cs="仿宋_GB2312" w:eastAsia="仿宋_GB2312"/>
              </w:rPr>
              <w:t>采购包1：2名</w:t>
            </w:r>
          </w:p>
          <w:p>
            <w:pPr>
              <w:pStyle w:val="null3"/>
              <w:jc w:val="left"/>
            </w:pPr>
            <w:r>
              <w:rPr>
                <w:rFonts w:ascii="仿宋_GB2312" w:hAnsi="仿宋_GB2312" w:cs="仿宋_GB2312" w:eastAsia="仿宋_GB2312"/>
              </w:rPr>
              <w:t>采购包2：2名</w:t>
            </w:r>
          </w:p>
        </w:tc>
      </w:tr>
      <w:tr>
        <w:tc>
          <w:tcPr>
            <w:tcW w:type="dxa" w:w="2141"/>
          </w:tcPr>
          <w:p>
            <w:pPr>
              <w:pStyle w:val="null3"/>
              <w:jc w:val="left"/>
            </w:pPr>
            <w:r>
              <w:rPr>
                <w:rFonts w:ascii="仿宋_GB2312" w:hAnsi="仿宋_GB2312" w:cs="仿宋_GB2312" w:eastAsia="仿宋_GB2312"/>
              </w:rPr>
              <w:t>10</w:t>
            </w:r>
          </w:p>
        </w:tc>
        <w:tc>
          <w:tcPr>
            <w:tcW w:type="dxa" w:w="1284"/>
          </w:tcPr>
          <w:p>
            <w:pPr>
              <w:pStyle w:val="null3"/>
              <w:jc w:val="left"/>
            </w:pPr>
            <w:r>
              <w:rPr>
                <w:rFonts w:ascii="仿宋_GB2312" w:hAnsi="仿宋_GB2312" w:cs="仿宋_GB2312" w:eastAsia="仿宋_GB2312"/>
              </w:rPr>
              <w:t>中标供应商数量</w:t>
            </w:r>
          </w:p>
        </w:tc>
        <w:tc>
          <w:tcPr>
            <w:tcW w:type="dxa" w:w="4881"/>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tc>
      </w:tr>
      <w:tr>
        <w:tc>
          <w:tcPr>
            <w:tcW w:type="dxa" w:w="2141"/>
          </w:tcPr>
          <w:p>
            <w:pPr>
              <w:pStyle w:val="null3"/>
              <w:jc w:val="left"/>
            </w:pPr>
            <w:r>
              <w:rPr>
                <w:rFonts w:ascii="仿宋_GB2312" w:hAnsi="仿宋_GB2312" w:cs="仿宋_GB2312" w:eastAsia="仿宋_GB2312"/>
              </w:rPr>
              <w:t>11</w:t>
            </w:r>
          </w:p>
        </w:tc>
        <w:tc>
          <w:tcPr>
            <w:tcW w:type="dxa" w:w="1284"/>
          </w:tcPr>
          <w:p>
            <w:pPr>
              <w:pStyle w:val="null3"/>
              <w:jc w:val="left"/>
            </w:pPr>
            <w:r>
              <w:rPr>
                <w:rFonts w:ascii="仿宋_GB2312" w:hAnsi="仿宋_GB2312" w:cs="仿宋_GB2312" w:eastAsia="仿宋_GB2312"/>
              </w:rPr>
              <w:t>项目兼投兼中(兼投不兼中)规则</w:t>
            </w:r>
          </w:p>
        </w:tc>
        <w:tc>
          <w:tcPr>
            <w:tcW w:type="dxa" w:w="4881"/>
          </w:tcPr>
          <w:p>
            <w:pPr>
              <w:pStyle w:val="null3"/>
              <w:jc w:val="left"/>
            </w:pPr>
            <w:r>
              <w:rPr>
                <w:rFonts w:ascii="仿宋_GB2312" w:hAnsi="仿宋_GB2312" w:cs="仿宋_GB2312" w:eastAsia="仿宋_GB2312"/>
              </w:rPr>
              <w:t>兼投兼中。本项目可兼投2包，本项目可兼中2包</w:t>
            </w:r>
          </w:p>
        </w:tc>
      </w:tr>
      <w:tr>
        <w:tc>
          <w:tcPr>
            <w:tcW w:type="dxa" w:w="2141"/>
          </w:tcPr>
          <w:p>
            <w:pPr>
              <w:pStyle w:val="null3"/>
              <w:jc w:val="left"/>
            </w:pPr>
            <w:r>
              <w:rPr>
                <w:rFonts w:ascii="仿宋_GB2312" w:hAnsi="仿宋_GB2312" w:cs="仿宋_GB2312" w:eastAsia="仿宋_GB2312"/>
              </w:rPr>
              <w:t>12</w:t>
            </w:r>
          </w:p>
        </w:tc>
        <w:tc>
          <w:tcPr>
            <w:tcW w:type="dxa" w:w="1284"/>
          </w:tcPr>
          <w:p>
            <w:pPr>
              <w:pStyle w:val="null3"/>
              <w:jc w:val="left"/>
            </w:pPr>
            <w:r>
              <w:rPr>
                <w:rFonts w:ascii="仿宋_GB2312" w:hAnsi="仿宋_GB2312" w:cs="仿宋_GB2312" w:eastAsia="仿宋_GB2312"/>
              </w:rPr>
              <w:t>中标供应商确定方式</w:t>
            </w:r>
          </w:p>
        </w:tc>
        <w:tc>
          <w:tcPr>
            <w:tcW w:type="dxa" w:w="4881"/>
          </w:tcPr>
          <w:p>
            <w:pPr>
              <w:pStyle w:val="null3"/>
              <w:jc w:val="left"/>
            </w:pPr>
            <w:r>
              <w:rPr>
                <w:rFonts w:ascii="仿宋_GB2312" w:hAnsi="仿宋_GB2312" w:cs="仿宋_GB2312" w:eastAsia="仿宋_GB2312"/>
              </w:rPr>
              <w:t>采购单位按照评审报告推荐的顺序确认中标（成交）供应商。</w:t>
            </w:r>
          </w:p>
        </w:tc>
      </w:tr>
      <w:tr>
        <w:tc>
          <w:tcPr>
            <w:tcW w:type="dxa" w:w="2141"/>
          </w:tcPr>
          <w:p>
            <w:pPr>
              <w:pStyle w:val="null3"/>
              <w:jc w:val="left"/>
            </w:pPr>
            <w:r>
              <w:rPr>
                <w:rFonts w:ascii="仿宋_GB2312" w:hAnsi="仿宋_GB2312" w:cs="仿宋_GB2312" w:eastAsia="仿宋_GB2312"/>
              </w:rPr>
              <w:t>13</w:t>
            </w:r>
          </w:p>
        </w:tc>
        <w:tc>
          <w:tcPr>
            <w:tcW w:type="dxa" w:w="1284"/>
          </w:tcPr>
          <w:p>
            <w:pPr>
              <w:pStyle w:val="null3"/>
              <w:jc w:val="left"/>
            </w:pPr>
            <w:r>
              <w:rPr>
                <w:rFonts w:ascii="仿宋_GB2312" w:hAnsi="仿宋_GB2312" w:cs="仿宋_GB2312" w:eastAsia="仿宋_GB2312"/>
              </w:rPr>
              <w:t>代理服务费</w:t>
            </w:r>
          </w:p>
        </w:tc>
        <w:tc>
          <w:tcPr>
            <w:tcW w:type="dxa" w:w="4881"/>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代理服务费收费标准：详见委托代理协议。</w:t>
            </w:r>
          </w:p>
        </w:tc>
      </w:tr>
      <w:tr>
        <w:tc>
          <w:tcPr>
            <w:tcW w:type="dxa" w:w="2141"/>
          </w:tcPr>
          <w:p>
            <w:pPr>
              <w:pStyle w:val="null3"/>
              <w:jc w:val="left"/>
            </w:pPr>
            <w:r>
              <w:rPr>
                <w:rFonts w:ascii="仿宋_GB2312" w:hAnsi="仿宋_GB2312" w:cs="仿宋_GB2312" w:eastAsia="仿宋_GB2312"/>
              </w:rPr>
              <w:t>14</w:t>
            </w:r>
          </w:p>
        </w:tc>
        <w:tc>
          <w:tcPr>
            <w:tcW w:type="dxa" w:w="1284"/>
          </w:tcPr>
          <w:p>
            <w:pPr>
              <w:pStyle w:val="null3"/>
              <w:jc w:val="left"/>
            </w:pPr>
            <w:r>
              <w:rPr>
                <w:rFonts w:ascii="仿宋_GB2312" w:hAnsi="仿宋_GB2312" w:cs="仿宋_GB2312" w:eastAsia="仿宋_GB2312"/>
              </w:rPr>
              <w:t>其他</w:t>
            </w:r>
          </w:p>
        </w:tc>
        <w:tc>
          <w:tcPr>
            <w:tcW w:type="dxa" w:w="4881"/>
          </w:tcPr>
          <w:p>
            <w:pPr>
              <w:pStyle w:val="null3"/>
              <w:jc w:val="left"/>
            </w:pPr>
            <w:r>
              <w:rPr>
                <w:rFonts w:ascii="仿宋_GB2312" w:hAnsi="仿宋_GB2312" w:cs="仿宋_GB2312" w:eastAsia="仿宋_GB2312"/>
              </w:rPr>
              <w:t xml:space="preserve"> 无</w:t>
            </w:r>
          </w:p>
        </w:tc>
      </w:tr>
      <w:tr>
        <w:tc>
          <w:tcPr>
            <w:tcW w:type="dxa" w:w="2141"/>
          </w:tcPr>
          <w:p>
            <w:pPr>
              <w:pStyle w:val="null3"/>
              <w:jc w:val="left"/>
            </w:pPr>
            <w:r>
              <w:rPr>
                <w:rFonts w:ascii="仿宋_GB2312" w:hAnsi="仿宋_GB2312" w:cs="仿宋_GB2312" w:eastAsia="仿宋_GB2312"/>
              </w:rPr>
              <w:t>15</w:t>
            </w:r>
          </w:p>
        </w:tc>
        <w:tc>
          <w:tcPr>
            <w:tcW w:type="dxa" w:w="1284"/>
          </w:tcPr>
          <w:p>
            <w:pPr>
              <w:pStyle w:val="null3"/>
              <w:jc w:val="left"/>
            </w:pPr>
            <w:r>
              <w:rPr>
                <w:rFonts w:ascii="仿宋_GB2312" w:hAnsi="仿宋_GB2312" w:cs="仿宋_GB2312" w:eastAsia="仿宋_GB2312"/>
              </w:rPr>
              <w:t>开标解密时长</w:t>
            </w:r>
          </w:p>
        </w:tc>
        <w:tc>
          <w:tcPr>
            <w:tcW w:type="dxa" w:w="4881"/>
          </w:tcPr>
          <w:p>
            <w:pPr>
              <w:pStyle w:val="null3"/>
              <w:jc w:val="left"/>
            </w:pPr>
            <w:r>
              <w:rPr>
                <w:rFonts w:ascii="仿宋_GB2312" w:hAnsi="仿宋_GB2312" w:cs="仿宋_GB2312" w:eastAsia="仿宋_GB2312"/>
              </w:rPr>
              <w:t>30</w:t>
            </w:r>
            <w:r>
              <w:rPr>
                <w:rFonts w:ascii="仿宋_GB2312" w:hAnsi="仿宋_GB2312" w:cs="仿宋_GB2312" w:eastAsia="仿宋_GB2312"/>
              </w:rPr>
              <w:t>分钟.</w:t>
            </w:r>
          </w:p>
          <w:p>
            <w:pPr>
              <w:pStyle w:val="null3"/>
              <w:jc w:val="left"/>
            </w:pPr>
            <w:r>
              <w:rPr>
                <w:rFonts w:ascii="仿宋_GB2312" w:hAnsi="仿宋_GB2312" w:cs="仿宋_GB2312" w:eastAsia="仿宋_GB2312"/>
              </w:rPr>
              <w:t>说明:具体情况根据开标时现场代理机构人员设置为准。</w:t>
            </w:r>
          </w:p>
        </w:tc>
      </w:tr>
      <w:tr>
        <w:tc>
          <w:tcPr>
            <w:tcW w:type="dxa" w:w="2141"/>
          </w:tcPr>
          <w:p>
            <w:pPr>
              <w:pStyle w:val="null3"/>
              <w:jc w:val="left"/>
            </w:pPr>
            <w:r>
              <w:rPr>
                <w:rFonts w:ascii="仿宋_GB2312" w:hAnsi="仿宋_GB2312" w:cs="仿宋_GB2312" w:eastAsia="仿宋_GB2312"/>
              </w:rPr>
              <w:t>16</w:t>
            </w:r>
          </w:p>
        </w:tc>
        <w:tc>
          <w:tcPr>
            <w:tcW w:type="dxa" w:w="1284"/>
          </w:tcPr>
          <w:p>
            <w:pPr>
              <w:pStyle w:val="null3"/>
              <w:jc w:val="left"/>
            </w:pPr>
            <w:r>
              <w:rPr>
                <w:rFonts w:ascii="仿宋_GB2312" w:hAnsi="仿宋_GB2312" w:cs="仿宋_GB2312" w:eastAsia="仿宋_GB2312"/>
              </w:rPr>
              <w:t>专门面向中小企业采购</w:t>
            </w:r>
          </w:p>
        </w:tc>
        <w:tc>
          <w:tcPr>
            <w:tcW w:type="dxa" w:w="4881"/>
          </w:tcPr>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属于专门采购包预留，预留比例为100%。</w:t>
            </w:r>
          </w:p>
          <w:p>
            <w:pPr>
              <w:pStyle w:val="null3"/>
              <w:jc w:val="left"/>
            </w:pPr>
            <w:r>
              <w:rPr>
                <w:rFonts w:ascii="仿宋_GB2312" w:hAnsi="仿宋_GB2312" w:cs="仿宋_GB2312" w:eastAsia="仿宋_GB2312"/>
                <w:b/>
              </w:rPr>
              <w:t>注：监狱企业和残疾人福利性单位视同小微企业，符合中小企业划分标准的个体工商户视同中小企业。</w:t>
            </w:r>
          </w:p>
        </w:tc>
      </w:tr>
      <w:tr>
        <w:tc>
          <w:tcPr>
            <w:tcW w:type="dxa" w:w="2141"/>
          </w:tcPr>
          <w:p>
            <w:pPr>
              <w:pStyle w:val="null3"/>
              <w:jc w:val="left"/>
            </w:pPr>
            <w:r>
              <w:rPr>
                <w:rFonts w:ascii="仿宋_GB2312" w:hAnsi="仿宋_GB2312" w:cs="仿宋_GB2312" w:eastAsia="仿宋_GB2312"/>
              </w:rPr>
              <w:t>17</w:t>
            </w:r>
          </w:p>
        </w:tc>
        <w:tc>
          <w:tcPr>
            <w:tcW w:type="dxa" w:w="1284"/>
          </w:tcPr>
          <w:p>
            <w:pPr>
              <w:pStyle w:val="null3"/>
              <w:jc w:val="left"/>
            </w:pPr>
            <w:r>
              <w:rPr>
                <w:rFonts w:ascii="仿宋_GB2312" w:hAnsi="仿宋_GB2312" w:cs="仿宋_GB2312" w:eastAsia="仿宋_GB2312"/>
              </w:rPr>
              <w:t>投标文件要求</w:t>
            </w:r>
          </w:p>
        </w:tc>
        <w:tc>
          <w:tcPr>
            <w:tcW w:type="dxa" w:w="4881"/>
          </w:tcPr>
          <w:p>
            <w:pPr>
              <w:pStyle w:val="null3"/>
              <w:jc w:val="left"/>
            </w:pPr>
            <w:r>
              <w:rPr>
                <w:rFonts w:ascii="仿宋_GB2312" w:hAnsi="仿宋_GB2312" w:cs="仿宋_GB2312" w:eastAsia="仿宋_GB2312"/>
              </w:rPr>
              <w:t>一、电子响应文件（必须提供）:</w:t>
            </w:r>
          </w:p>
          <w:p>
            <w:pPr>
              <w:pStyle w:val="null3"/>
              <w:jc w:val="left"/>
            </w:pPr>
            <w:r>
              <w:rPr>
                <w:rFonts w:ascii="仿宋_GB2312" w:hAnsi="仿宋_GB2312" w:cs="仿宋_GB2312" w:eastAsia="仿宋_GB2312"/>
              </w:rPr>
              <w:t>（1）加密的电子响应文件 1 份（需在递交响应文件截止时间前成功上传至综合管理服务平台项目采购系统）。</w:t>
            </w:r>
          </w:p>
          <w:p>
            <w:pPr>
              <w:pStyle w:val="null3"/>
              <w:jc w:val="left"/>
            </w:pPr>
            <w:r>
              <w:rPr>
                <w:rFonts w:ascii="仿宋_GB2312" w:hAnsi="仿宋_GB2312" w:cs="仿宋_GB2312" w:eastAsia="仿宋_GB2312"/>
              </w:rPr>
              <w:t>（2）非加密电子版文件 U 盘(或光盘)X份，加密的电子响应文件与非加密的电子响应文件必须完全一致。</w:t>
            </w:r>
          </w:p>
          <w:p>
            <w:pPr>
              <w:pStyle w:val="null3"/>
              <w:jc w:val="left"/>
            </w:pPr>
            <w:r>
              <w:rPr>
                <w:rFonts w:ascii="仿宋_GB2312" w:hAnsi="仿宋_GB2312" w:cs="仿宋_GB2312" w:eastAsia="仿宋_GB2312"/>
              </w:rPr>
              <w:t>非加密电子版响应文件使用情形 : 当无法使用 CA 证书在综合管理服务平台项目采购系统进行电子投标文件开标解密时，供应商须在中心指引下启用非加密电子版响应文件。</w:t>
            </w:r>
          </w:p>
          <w:p>
            <w:pPr>
              <w:pStyle w:val="null3"/>
              <w:jc w:val="left"/>
            </w:pPr>
            <w:r>
              <w:rPr>
                <w:rFonts w:ascii="仿宋_GB2312" w:hAnsi="仿宋_GB2312" w:cs="仿宋_GB2312" w:eastAsia="仿宋_GB2312"/>
              </w:rPr>
              <w:t>二、纸质响应文件：</w:t>
            </w:r>
          </w:p>
          <w:p>
            <w:pPr>
              <w:pStyle w:val="null3"/>
              <w:jc w:val="left"/>
            </w:pPr>
            <w:r>
              <w:rPr>
                <w:rFonts w:ascii="仿宋_GB2312" w:hAnsi="仿宋_GB2312" w:cs="仿宋_GB2312" w:eastAsia="仿宋_GB2312"/>
              </w:rPr>
              <w:t>（1）纸质响应文件正本1份，纸质响应文件副本0份。</w:t>
            </w:r>
          </w:p>
          <w:p>
            <w:pPr>
              <w:pStyle w:val="null3"/>
              <w:jc w:val="left"/>
            </w:pPr>
            <w:r>
              <w:rPr>
                <w:rFonts w:ascii="仿宋_GB2312" w:hAnsi="仿宋_GB2312" w:cs="仿宋_GB2312" w:eastAsia="仿宋_GB2312"/>
              </w:rPr>
              <w:t>纸质响应文件应与电子响应文件一致（递交的纸质文件需密封完好，注明“正本”和“副本”字样，正本和副本分别封装。如果正本与副本不符，应以正本为准。）。</w:t>
            </w:r>
          </w:p>
          <w:p>
            <w:pPr>
              <w:pStyle w:val="null3"/>
              <w:jc w:val="left"/>
            </w:pPr>
            <w:r>
              <w:rPr>
                <w:rFonts w:ascii="仿宋_GB2312" w:hAnsi="仿宋_GB2312" w:cs="仿宋_GB2312" w:eastAsia="仿宋_GB2312"/>
              </w:rPr>
              <w:t>纸质响应文件使用情形： 当项目采购系统出现故障，无法使用电子响应文件评标时，中心可根据实际情况使用纸质响应文件评标。</w:t>
            </w:r>
          </w:p>
          <w:p>
            <w:pPr>
              <w:pStyle w:val="null3"/>
              <w:jc w:val="left"/>
            </w:pPr>
            <w:r>
              <w:rPr>
                <w:rFonts w:ascii="仿宋_GB2312" w:hAnsi="仿宋_GB2312" w:cs="仿宋_GB2312" w:eastAsia="仿宋_GB2312"/>
              </w:rPr>
              <w:t>在电子响应文件能正常使用的情况下，不得因供应商未提交纸质响应文件而认定供应商响应无效。</w:t>
            </w:r>
          </w:p>
        </w:tc>
      </w:tr>
    </w:tbl>
    <w:p>
      <w:pPr>
        <w:pStyle w:val="null3"/>
        <w:jc w:val="both"/>
        <w:outlineLvl w:val="2"/>
      </w:pPr>
      <w:r>
        <w:rPr>
          <w:rFonts w:ascii="仿宋_GB2312" w:hAnsi="仿宋_GB2312" w:cs="仿宋_GB2312" w:eastAsia="仿宋_GB2312"/>
          <w:sz w:val="28"/>
          <w:b/>
        </w:rPr>
        <w:t>三、说明</w:t>
      </w:r>
    </w:p>
    <w:p>
      <w:pPr>
        <w:pStyle w:val="null3"/>
        <w:jc w:val="both"/>
      </w:pPr>
      <w:r>
        <w:rPr>
          <w:rFonts w:ascii="仿宋_GB2312" w:hAnsi="仿宋_GB2312" w:cs="仿宋_GB2312" w:eastAsia="仿宋_GB2312"/>
          <w:b/>
        </w:rPr>
        <w:t>1.总则</w:t>
      </w:r>
    </w:p>
    <w:p>
      <w:pPr>
        <w:pStyle w:val="null3"/>
        <w:ind w:firstLine="480"/>
        <w:jc w:val="both"/>
      </w:pPr>
      <w:r>
        <w:rPr>
          <w:rFonts w:ascii="仿宋_GB2312" w:hAnsi="仿宋_GB2312" w:cs="仿宋_GB2312" w:eastAsia="仿宋_GB2312"/>
        </w:rPr>
        <w:t>采购人、采购代理机构及投标人进行的本次采购活动适用《中华人民共和国政府采购法》及其配套的法规、规章、政策。</w:t>
      </w:r>
    </w:p>
    <w:p>
      <w:pPr>
        <w:pStyle w:val="null3"/>
        <w:ind w:firstLine="480"/>
        <w:jc w:val="both"/>
      </w:pPr>
      <w:r>
        <w:rPr>
          <w:rFonts w:ascii="仿宋_GB2312" w:hAnsi="仿宋_GB2312" w:cs="仿宋_GB2312" w:eastAsia="仿宋_GB2312"/>
        </w:rPr>
        <w:t>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jc w:val="both"/>
      </w:pPr>
      <w:r>
        <w:rPr>
          <w:rFonts w:ascii="仿宋_GB2312" w:hAnsi="仿宋_GB2312" w:cs="仿宋_GB2312" w:eastAsia="仿宋_GB2312"/>
        </w:rPr>
        <w:t>本次公开招标项目，是以招标公告的方式邀请非特定的投标人参加投标。</w:t>
      </w:r>
    </w:p>
    <w:p>
      <w:pPr>
        <w:pStyle w:val="null3"/>
        <w:jc w:val="both"/>
      </w:pPr>
      <w:r>
        <w:rPr>
          <w:rFonts w:ascii="仿宋_GB2312" w:hAnsi="仿宋_GB2312" w:cs="仿宋_GB2312" w:eastAsia="仿宋_GB2312"/>
          <w:b/>
        </w:rPr>
        <w:t>2.适用范围</w:t>
      </w:r>
    </w:p>
    <w:p>
      <w:pPr>
        <w:pStyle w:val="null3"/>
        <w:ind w:firstLine="480"/>
        <w:jc w:val="both"/>
      </w:pPr>
      <w:r>
        <w:rPr>
          <w:rFonts w:ascii="仿宋_GB2312" w:hAnsi="仿宋_GB2312" w:cs="仿宋_GB2312" w:eastAsia="仿宋_GB2312"/>
        </w:rPr>
        <w:t>本招标文件仅适用于本次招标公告中所涉及的项目和内容。</w:t>
      </w:r>
    </w:p>
    <w:p>
      <w:pPr>
        <w:pStyle w:val="null3"/>
        <w:jc w:val="both"/>
      </w:pPr>
      <w:r>
        <w:rPr>
          <w:rFonts w:ascii="仿宋_GB2312" w:hAnsi="仿宋_GB2312" w:cs="仿宋_GB2312" w:eastAsia="仿宋_GB2312"/>
          <w:b/>
        </w:rPr>
        <w:t>3.进口产品</w:t>
      </w:r>
    </w:p>
    <w:p>
      <w:pPr>
        <w:pStyle w:val="null3"/>
        <w:ind w:firstLine="480"/>
        <w:jc w:val="both"/>
      </w:pPr>
      <w:r>
        <w:rPr>
          <w:rFonts w:ascii="仿宋_GB2312" w:hAnsi="仿宋_GB2312" w:cs="仿宋_GB2312" w:eastAsia="仿宋_GB2312"/>
        </w:rPr>
        <w:t>若本项目允许采购进口产品，供应商应保证所投产品可履行合法报通关手续进入中国关境内。</w:t>
      </w:r>
    </w:p>
    <w:p>
      <w:pPr>
        <w:pStyle w:val="null3"/>
        <w:ind w:firstLine="480"/>
        <w:jc w:val="both"/>
      </w:pPr>
      <w:r>
        <w:rPr>
          <w:rFonts w:ascii="仿宋_GB2312" w:hAnsi="仿宋_GB2312" w:cs="仿宋_GB2312" w:eastAsia="仿宋_GB2312"/>
        </w:rPr>
        <w:t>若本项目不允许采购进口产品，如供应商所投产品为进口产品，其响应将被认定为响应无效。</w:t>
      </w:r>
    </w:p>
    <w:p>
      <w:pPr>
        <w:pStyle w:val="null3"/>
        <w:jc w:val="both"/>
      </w:pPr>
      <w:r>
        <w:rPr>
          <w:rFonts w:ascii="仿宋_GB2312" w:hAnsi="仿宋_GB2312" w:cs="仿宋_GB2312" w:eastAsia="仿宋_GB2312"/>
          <w:b/>
        </w:rPr>
        <w:t>4.投标的费用</w:t>
      </w:r>
    </w:p>
    <w:p>
      <w:pPr>
        <w:pStyle w:val="null3"/>
        <w:ind w:firstLine="480"/>
        <w:jc w:val="both"/>
      </w:pPr>
      <w:r>
        <w:rPr>
          <w:rFonts w:ascii="仿宋_GB2312" w:hAnsi="仿宋_GB2312" w:cs="仿宋_GB2312" w:eastAsia="仿宋_GB2312"/>
        </w:rPr>
        <w:t>不论投标结果如何，投标人应承担所有与准备和参加投标有关的费用。采购代理机构和采购人均无义务和责任承担相关费用。</w:t>
      </w:r>
    </w:p>
    <w:p>
      <w:pPr>
        <w:pStyle w:val="null3"/>
        <w:jc w:val="both"/>
      </w:pPr>
      <w:r>
        <w:rPr>
          <w:rFonts w:ascii="仿宋_GB2312" w:hAnsi="仿宋_GB2312" w:cs="仿宋_GB2312" w:eastAsia="仿宋_GB2312"/>
          <w:b/>
        </w:rPr>
        <w:t>5.以联合体形式投标的，应符合以下规定：</w:t>
      </w:r>
    </w:p>
    <w:p>
      <w:pPr>
        <w:pStyle w:val="null3"/>
        <w:ind w:firstLine="480"/>
        <w:jc w:val="both"/>
      </w:pPr>
      <w:r>
        <w:rPr>
          <w:rFonts w:ascii="仿宋_GB2312" w:hAnsi="仿宋_GB2312" w:cs="仿宋_GB2312" w:eastAsia="仿宋_GB2312"/>
        </w:rPr>
        <w:t>5.1联合体各方均应当满足《中华人民共和国政府采购法》第二十二条规定的条件，并在投标文件中提供联合体各方的相关证明材料。</w:t>
      </w:r>
    </w:p>
    <w:p>
      <w:pPr>
        <w:pStyle w:val="null3"/>
        <w:ind w:firstLine="480"/>
        <w:jc w:val="both"/>
      </w:pPr>
      <w:r>
        <w:rPr>
          <w:rFonts w:ascii="仿宋_GB2312" w:hAnsi="仿宋_GB2312" w:cs="仿宋_GB2312" w:eastAsia="仿宋_GB2312"/>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jc w:val="both"/>
      </w:pPr>
      <w:r>
        <w:rPr>
          <w:rFonts w:ascii="仿宋_GB2312" w:hAnsi="仿宋_GB2312" w:cs="仿宋_GB2312" w:eastAsia="仿宋_GB2312"/>
        </w:rPr>
        <w:t>5.3 联合体应以联合协议中确定的牵头方名义登录综合管理服务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jc w:val="both"/>
      </w:pPr>
      <w:r>
        <w:rPr>
          <w:rFonts w:ascii="仿宋_GB2312" w:hAnsi="仿宋_GB2312" w:cs="仿宋_GB2312" w:eastAsia="仿宋_GB2312"/>
        </w:rPr>
        <w:t>5.4联合体成员存在不良信用记录的，视同联合体存在不良信用记录。</w:t>
      </w:r>
    </w:p>
    <w:p>
      <w:pPr>
        <w:pStyle w:val="null3"/>
        <w:ind w:firstLine="480"/>
        <w:jc w:val="both"/>
      </w:pPr>
      <w:r>
        <w:rPr>
          <w:rFonts w:ascii="仿宋_GB2312" w:hAnsi="仿宋_GB2312" w:cs="仿宋_GB2312" w:eastAsia="仿宋_GB2312"/>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5.6联合体各方应当共同与采购人签订采购合同，就合同约定的事项对采购人承担连带责任。</w:t>
      </w:r>
    </w:p>
    <w:p>
      <w:pPr>
        <w:pStyle w:val="null3"/>
        <w:jc w:val="both"/>
      </w:pPr>
      <w:r>
        <w:rPr>
          <w:rFonts w:ascii="仿宋_GB2312" w:hAnsi="仿宋_GB2312" w:cs="仿宋_GB2312" w:eastAsia="仿宋_GB2312"/>
          <w:b/>
        </w:rPr>
        <w:t>6.关联企业投标说明</w:t>
      </w:r>
    </w:p>
    <w:p>
      <w:pPr>
        <w:pStyle w:val="null3"/>
        <w:ind w:firstLine="480"/>
        <w:jc w:val="both"/>
      </w:pPr>
      <w:r>
        <w:rPr>
          <w:rFonts w:ascii="仿宋_GB2312" w:hAnsi="仿宋_GB2312" w:cs="仿宋_GB2312" w:eastAsia="仿宋_GB2312"/>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jc w:val="both"/>
      </w:pPr>
      <w:r>
        <w:rPr>
          <w:rFonts w:ascii="仿宋_GB2312" w:hAnsi="仿宋_GB2312" w:cs="仿宋_GB2312" w:eastAsia="仿宋_GB2312"/>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jc w:val="both"/>
      </w:pPr>
      <w:r>
        <w:rPr>
          <w:rFonts w:ascii="仿宋_GB2312" w:hAnsi="仿宋_GB2312" w:cs="仿宋_GB2312" w:eastAsia="仿宋_GB2312"/>
          <w:b/>
        </w:rPr>
        <w:t>7.关于中小微企业投标</w:t>
      </w:r>
    </w:p>
    <w:p>
      <w:pPr>
        <w:pStyle w:val="null3"/>
        <w:ind w:firstLine="480"/>
        <w:jc w:val="both"/>
      </w:pPr>
      <w:r>
        <w:rPr>
          <w:rFonts w:ascii="仿宋_GB2312" w:hAnsi="仿宋_GB2312" w:cs="仿宋_GB2312" w:eastAsia="仿宋_GB2312"/>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jc w:val="both"/>
      </w:pPr>
      <w:r>
        <w:rPr>
          <w:rFonts w:ascii="仿宋_GB2312" w:hAnsi="仿宋_GB2312" w:cs="仿宋_GB2312" w:eastAsia="仿宋_GB2312"/>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jc w:val="both"/>
      </w:pPr>
      <w:r>
        <w:rPr>
          <w:rFonts w:ascii="仿宋_GB2312" w:hAnsi="仿宋_GB2312" w:cs="仿宋_GB2312" w:eastAsia="仿宋_GB2312"/>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jc w:val="both"/>
      </w:pPr>
      <w:r>
        <w:rPr>
          <w:rFonts w:ascii="仿宋_GB2312" w:hAnsi="仿宋_GB2312" w:cs="仿宋_GB2312" w:eastAsia="仿宋_GB2312"/>
          <w:b/>
        </w:rPr>
        <w:t>8.纪律与保密事项</w:t>
      </w:r>
    </w:p>
    <w:p>
      <w:pPr>
        <w:pStyle w:val="null3"/>
        <w:ind w:firstLine="480"/>
        <w:jc w:val="both"/>
      </w:pPr>
      <w:r>
        <w:rPr>
          <w:rFonts w:ascii="仿宋_GB2312" w:hAnsi="仿宋_GB2312" w:cs="仿宋_GB2312" w:eastAsia="仿宋_GB2312"/>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jc w:val="both"/>
      </w:pPr>
      <w:r>
        <w:rPr>
          <w:rFonts w:ascii="仿宋_GB2312" w:hAnsi="仿宋_GB2312" w:cs="仿宋_GB2312" w:eastAsia="仿宋_GB2312"/>
        </w:rPr>
        <w:t>8.2在确定中标供应商之前，投标人不得与采购人就投标价格、投标方案等实质性内容进行谈判，也不得私下接触评标委员会成员。</w:t>
      </w:r>
    </w:p>
    <w:p>
      <w:pPr>
        <w:pStyle w:val="null3"/>
        <w:ind w:firstLine="480"/>
        <w:jc w:val="both"/>
      </w:pPr>
      <w:r>
        <w:rPr>
          <w:rFonts w:ascii="仿宋_GB2312" w:hAnsi="仿宋_GB2312" w:cs="仿宋_GB2312" w:eastAsia="仿宋_GB2312"/>
        </w:rPr>
        <w:t>8.3在确定中标供应商之前，投标人试图在投标文件审查、澄清、比较和评价时对评标委员会、采购人和采购代理机构施加任何影响都可能导致其投标无效。</w:t>
      </w:r>
    </w:p>
    <w:p>
      <w:pPr>
        <w:pStyle w:val="null3"/>
        <w:ind w:firstLine="480"/>
        <w:jc w:val="both"/>
      </w:pPr>
      <w:r>
        <w:rPr>
          <w:rFonts w:ascii="仿宋_GB2312" w:hAnsi="仿宋_GB2312" w:cs="仿宋_GB2312" w:eastAsia="仿宋_GB2312"/>
        </w:rPr>
        <w:t>8.4获得本招标文件者，须履行本项目下保密义务，不得将因本次项目获得的信息向第三人外传，不得将招标文件用作本次投标以外的任何用途。</w:t>
      </w:r>
    </w:p>
    <w:p>
      <w:pPr>
        <w:pStyle w:val="null3"/>
        <w:ind w:firstLine="480"/>
        <w:jc w:val="both"/>
      </w:pPr>
      <w:r>
        <w:rPr>
          <w:rFonts w:ascii="仿宋_GB2312" w:hAnsi="仿宋_GB2312" w:cs="仿宋_GB2312" w:eastAsia="仿宋_GB2312"/>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jc w:val="both"/>
      </w:pPr>
      <w:r>
        <w:rPr>
          <w:rFonts w:ascii="仿宋_GB2312" w:hAnsi="仿宋_GB2312" w:cs="仿宋_GB2312" w:eastAsia="仿宋_GB2312"/>
        </w:rPr>
        <w:t>8.6采购人或采购代理机构有权将供应商提供的所有资料向有关政府部门或评审小组披露。</w:t>
      </w:r>
    </w:p>
    <w:p>
      <w:pPr>
        <w:pStyle w:val="null3"/>
        <w:ind w:firstLine="480"/>
        <w:jc w:val="both"/>
      </w:pPr>
      <w:r>
        <w:rPr>
          <w:rFonts w:ascii="仿宋_GB2312" w:hAnsi="仿宋_GB2312" w:cs="仿宋_GB2312" w:eastAsia="仿宋_GB2312"/>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jc w:val="both"/>
      </w:pPr>
      <w:r>
        <w:rPr>
          <w:rFonts w:ascii="仿宋_GB2312" w:hAnsi="仿宋_GB2312" w:cs="仿宋_GB2312" w:eastAsia="仿宋_GB2312"/>
          <w:b/>
        </w:rPr>
        <w:t>9.语言文字以及度量衡单位</w:t>
      </w:r>
    </w:p>
    <w:p>
      <w:pPr>
        <w:pStyle w:val="null3"/>
        <w:ind w:firstLine="480"/>
        <w:jc w:val="both"/>
      </w:pPr>
      <w:r>
        <w:rPr>
          <w:rFonts w:ascii="仿宋_GB2312" w:hAnsi="仿宋_GB2312" w:cs="仿宋_GB2312" w:eastAsia="仿宋_GB2312"/>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9.2除非招标文件的技术规格中另有规定，投标人在投标文件中及其与采购人和采购代理机构的所有往来文件中的计量单位均应采用中华人民共和国法定计量单位。</w:t>
      </w:r>
    </w:p>
    <w:p>
      <w:pPr>
        <w:pStyle w:val="null3"/>
        <w:ind w:firstLine="480"/>
        <w:jc w:val="both"/>
      </w:pPr>
      <w:r>
        <w:rPr>
          <w:rFonts w:ascii="仿宋_GB2312" w:hAnsi="仿宋_GB2312" w:cs="仿宋_GB2312" w:eastAsia="仿宋_GB2312"/>
        </w:rPr>
        <w:t>9.3投标人所提供的货物和服务均应以人民币报价，货币单位：元。</w:t>
      </w:r>
    </w:p>
    <w:p>
      <w:pPr>
        <w:pStyle w:val="null3"/>
        <w:jc w:val="both"/>
      </w:pPr>
      <w:r>
        <w:rPr>
          <w:rFonts w:ascii="仿宋_GB2312" w:hAnsi="仿宋_GB2312" w:cs="仿宋_GB2312" w:eastAsia="仿宋_GB2312"/>
          <w:b/>
        </w:rPr>
        <w:t>10. 现场踏勘（如有）</w:t>
      </w:r>
    </w:p>
    <w:p>
      <w:pPr>
        <w:pStyle w:val="null3"/>
        <w:ind w:firstLine="480"/>
        <w:jc w:val="both"/>
      </w:pPr>
      <w:r>
        <w:rPr>
          <w:rFonts w:ascii="仿宋_GB2312" w:hAnsi="仿宋_GB2312" w:cs="仿宋_GB2312" w:eastAsia="仿宋_GB2312"/>
        </w:rPr>
        <w:t>10.1招标文件规定组织踏勘现场的，采购人按招标文件规定的时间、地点组织投标人踏勘项目现场。</w:t>
      </w:r>
    </w:p>
    <w:p>
      <w:pPr>
        <w:pStyle w:val="null3"/>
        <w:ind w:firstLine="480"/>
        <w:jc w:val="both"/>
      </w:pPr>
      <w:r>
        <w:rPr>
          <w:rFonts w:ascii="仿宋_GB2312" w:hAnsi="仿宋_GB2312" w:cs="仿宋_GB2312" w:eastAsia="仿宋_GB2312"/>
        </w:rPr>
        <w:t>10.2投标人自行承担踏勘现场发生的责任、风险和自身费用。</w:t>
      </w:r>
    </w:p>
    <w:p>
      <w:pPr>
        <w:pStyle w:val="null3"/>
        <w:ind w:firstLine="480"/>
        <w:jc w:val="both"/>
      </w:pPr>
      <w:r>
        <w:rPr>
          <w:rFonts w:ascii="仿宋_GB2312" w:hAnsi="仿宋_GB2312" w:cs="仿宋_GB2312" w:eastAsia="仿宋_GB2312"/>
        </w:rPr>
        <w:t>10.3采购人在踏勘现场中介绍的资料和数据等，只是为了使投标人能够利用采购人现有的资料。采购人对投标人由此而作出的推论、解释和结论概不负责。</w:t>
      </w:r>
    </w:p>
    <w:p>
      <w:pPr>
        <w:pStyle w:val="null3"/>
        <w:jc w:val="both"/>
        <w:outlineLvl w:val="2"/>
      </w:pPr>
      <w:r>
        <w:rPr>
          <w:rFonts w:ascii="仿宋_GB2312" w:hAnsi="仿宋_GB2312" w:cs="仿宋_GB2312" w:eastAsia="仿宋_GB2312"/>
          <w:sz w:val="28"/>
          <w:b/>
        </w:rPr>
        <w:t>四、招标文件的澄清和修改</w:t>
      </w:r>
    </w:p>
    <w:p>
      <w:pPr>
        <w:pStyle w:val="null3"/>
        <w:ind w:firstLine="480"/>
        <w:jc w:val="both"/>
      </w:pPr>
      <w:r>
        <w:rPr>
          <w:rFonts w:ascii="仿宋_GB2312" w:hAnsi="仿宋_GB2312" w:cs="仿宋_GB2312" w:eastAsia="仿宋_GB2312"/>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jc w:val="both"/>
      </w:pPr>
      <w:r>
        <w:rPr>
          <w:rFonts w:ascii="仿宋_GB2312" w:hAnsi="仿宋_GB2312" w:cs="仿宋_GB2312" w:eastAsia="仿宋_GB2312"/>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jc w:val="both"/>
      </w:pPr>
      <w:r>
        <w:rPr>
          <w:rFonts w:ascii="仿宋_GB2312" w:hAnsi="仿宋_GB2312" w:cs="仿宋_GB2312" w:eastAsia="仿宋_GB2312"/>
        </w:rPr>
        <w:t>3.如更正公告有重新发布电子招标文件的，供应商应登录综合管理服务平台项目采购系统下载最新发布的电子招标文件制作投标文件。</w:t>
      </w:r>
    </w:p>
    <w:p>
      <w:pPr>
        <w:pStyle w:val="null3"/>
        <w:ind w:firstLine="480"/>
        <w:jc w:val="both"/>
      </w:pPr>
      <w:r>
        <w:rPr>
          <w:rFonts w:ascii="仿宋_GB2312" w:hAnsi="仿宋_GB2312" w:cs="仿宋_GB2312" w:eastAsia="仿宋_GB2312"/>
        </w:rPr>
        <w:t>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jc w:val="both"/>
        <w:outlineLvl w:val="2"/>
      </w:pPr>
      <w:r>
        <w:rPr>
          <w:rFonts w:ascii="仿宋_GB2312" w:hAnsi="仿宋_GB2312" w:cs="仿宋_GB2312" w:eastAsia="仿宋_GB2312"/>
          <w:sz w:val="28"/>
          <w:b/>
        </w:rPr>
        <w:t>五、投标要求</w:t>
      </w:r>
    </w:p>
    <w:p>
      <w:pPr>
        <w:pStyle w:val="null3"/>
        <w:jc w:val="both"/>
      </w:pPr>
      <w:r>
        <w:rPr>
          <w:rFonts w:ascii="仿宋_GB2312" w:hAnsi="仿宋_GB2312" w:cs="仿宋_GB2312" w:eastAsia="仿宋_GB2312"/>
          <w:b/>
        </w:rPr>
        <w:t>1.投标登记</w:t>
      </w:r>
    </w:p>
    <w:p>
      <w:pPr>
        <w:pStyle w:val="null3"/>
        <w:ind w:firstLine="480"/>
        <w:jc w:val="both"/>
      </w:pPr>
      <w:r>
        <w:rPr>
          <w:rFonts w:ascii="仿宋_GB2312" w:hAnsi="仿宋_GB2312" w:cs="仿宋_GB2312" w:eastAsia="仿宋_GB2312"/>
        </w:rPr>
        <w:t>投标人应从广东省政府采购中心综合管理服务平台（https://gcycloud.cn/gateway/gp-auth-center/login?tenantId=ZF_DLJG_000040）（以下简称“综合管理服务平台”）的供应商入口填写供应商相关信息后，登录进入项目采购系统完成项目投标信息填写并在线获取招标文件（未按上述方式获取招标文件的供应商，其投标资格将被视为无效）。</w:t>
      </w:r>
    </w:p>
    <w:p>
      <w:pPr>
        <w:pStyle w:val="null3"/>
        <w:jc w:val="both"/>
      </w:pPr>
      <w:r>
        <w:rPr>
          <w:rFonts w:ascii="仿宋_GB2312" w:hAnsi="仿宋_GB2312" w:cs="仿宋_GB2312" w:eastAsia="仿宋_GB2312"/>
          <w:b/>
        </w:rPr>
        <w:t>2.投标文件的制作</w:t>
      </w:r>
    </w:p>
    <w:p>
      <w:pPr>
        <w:pStyle w:val="null3"/>
        <w:ind w:firstLine="480"/>
        <w:jc w:val="both"/>
      </w:pPr>
      <w:r>
        <w:rPr>
          <w:rFonts w:ascii="仿宋_GB2312" w:hAnsi="仿宋_GB2312" w:cs="仿宋_GB2312" w:eastAsia="仿宋_GB2312"/>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jc w:val="both"/>
      </w:pPr>
      <w:r>
        <w:rPr>
          <w:rFonts w:ascii="仿宋_GB2312" w:hAnsi="仿宋_GB2312" w:cs="仿宋_GB2312" w:eastAsia="仿宋_GB2312"/>
        </w:rPr>
        <w:t>2.2投标人应使用综合管理服务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jc w:val="both"/>
      </w:pPr>
      <w:r>
        <w:rPr>
          <w:rFonts w:ascii="仿宋_GB2312" w:hAnsi="仿宋_GB2312" w:cs="仿宋_GB2312" w:eastAsia="仿宋_GB2312"/>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jc w:val="both"/>
      </w:pPr>
      <w:r>
        <w:rPr>
          <w:rFonts w:ascii="仿宋_GB2312" w:hAnsi="仿宋_GB2312" w:cs="仿宋_GB2312" w:eastAsia="仿宋_GB2312"/>
        </w:rPr>
        <w:t>(2)投标报价包括本项目采购需求和投入使用的所有费用，包括但不限于主件、标准附件、备品备件、施工、服务、专用工具、安装、调试、检验、培训、运输、保险、税款等。</w:t>
      </w:r>
    </w:p>
    <w:p>
      <w:pPr>
        <w:pStyle w:val="null3"/>
        <w:ind w:firstLine="480"/>
        <w:jc w:val="both"/>
      </w:pPr>
      <w:r>
        <w:rPr>
          <w:rFonts w:ascii="仿宋_GB2312" w:hAnsi="仿宋_GB2312" w:cs="仿宋_GB2312" w:eastAsia="仿宋_GB2312"/>
        </w:rPr>
        <w:t>2.3 如有对多个采购包投标的，要对每个采购包独立制作电子投标文件。</w:t>
      </w:r>
    </w:p>
    <w:p>
      <w:pPr>
        <w:pStyle w:val="null3"/>
        <w:ind w:firstLine="480"/>
        <w:jc w:val="both"/>
      </w:pPr>
      <w:r>
        <w:rPr>
          <w:rFonts w:ascii="仿宋_GB2312" w:hAnsi="仿宋_GB2312" w:cs="仿宋_GB2312" w:eastAsia="仿宋_GB2312"/>
        </w:rPr>
        <w:t>2.4投标人不得将同一个项目或同一个采购包的内容拆开投标，否则其报价将被视为非实质性响应。</w:t>
      </w:r>
    </w:p>
    <w:p>
      <w:pPr>
        <w:pStyle w:val="null3"/>
        <w:ind w:firstLine="480"/>
        <w:jc w:val="both"/>
      </w:pPr>
      <w:r>
        <w:rPr>
          <w:rFonts w:ascii="仿宋_GB2312" w:hAnsi="仿宋_GB2312" w:cs="仿宋_GB2312" w:eastAsia="仿宋_GB2312"/>
        </w:rPr>
        <w:t>2.5投标人须对招标文件的对应要求给予唯一的实质性响应，否则将视为不响应。</w:t>
      </w:r>
    </w:p>
    <w:p>
      <w:pPr>
        <w:pStyle w:val="null3"/>
        <w:ind w:firstLine="480"/>
        <w:jc w:val="both"/>
      </w:pPr>
      <w:r>
        <w:rPr>
          <w:rFonts w:ascii="仿宋_GB2312" w:hAnsi="仿宋_GB2312" w:cs="仿宋_GB2312" w:eastAsia="仿宋_GB2312"/>
        </w:rPr>
        <w:t>2.6招标文件中，凡标有“★”的地方均为实质性响应条款，投标人若有一项带“★”的条款未响应或不满足，将按无效投标处理。</w:t>
      </w:r>
    </w:p>
    <w:p>
      <w:pPr>
        <w:pStyle w:val="null3"/>
        <w:ind w:firstLine="480"/>
        <w:jc w:val="both"/>
      </w:pPr>
      <w:r>
        <w:rPr>
          <w:rFonts w:ascii="仿宋_GB2312" w:hAnsi="仿宋_GB2312" w:cs="仿宋_GB2312" w:eastAsia="仿宋_GB2312"/>
        </w:rPr>
        <w:t>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jc w:val="both"/>
      </w:pPr>
      <w:r>
        <w:rPr>
          <w:rFonts w:ascii="仿宋_GB2312" w:hAnsi="仿宋_GB2312" w:cs="仿宋_GB2312" w:eastAsia="仿宋_GB2312"/>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jc w:val="both"/>
      </w:pPr>
      <w:r>
        <w:rPr>
          <w:rFonts w:ascii="仿宋_GB2312" w:hAnsi="仿宋_GB2312" w:cs="仿宋_GB2312" w:eastAsia="仿宋_GB2312"/>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jc w:val="both"/>
      </w:pPr>
      <w:r>
        <w:rPr>
          <w:rFonts w:ascii="仿宋_GB2312" w:hAnsi="仿宋_GB2312" w:cs="仿宋_GB2312" w:eastAsia="仿宋_GB2312"/>
          <w:b/>
        </w:rPr>
        <w:t>3.投标文件的提交</w:t>
      </w:r>
    </w:p>
    <w:p>
      <w:pPr>
        <w:pStyle w:val="null3"/>
        <w:ind w:firstLine="480"/>
        <w:jc w:val="both"/>
      </w:pPr>
      <w:r>
        <w:rPr>
          <w:rFonts w:ascii="仿宋_GB2312" w:hAnsi="仿宋_GB2312" w:cs="仿宋_GB2312" w:eastAsia="仿宋_GB2312"/>
        </w:rPr>
        <w:t>3.1在投标文件提交截止时间前，投标人须将电子投标文件成功完整上传到综合管理服务平台项目采购系统，且取得投标回执。时间以综合管理服务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jc w:val="both"/>
      </w:pPr>
      <w:r>
        <w:rPr>
          <w:rFonts w:ascii="仿宋_GB2312" w:hAnsi="仿宋_GB2312" w:cs="仿宋_GB2312" w:eastAsia="仿宋_GB2312"/>
        </w:rPr>
        <w:t>3.2代理机构对因不可抗力事件造成的投标文件的损坏、丢失的，不承担责任。</w:t>
      </w:r>
    </w:p>
    <w:p>
      <w:pPr>
        <w:pStyle w:val="null3"/>
        <w:ind w:firstLine="480"/>
        <w:jc w:val="both"/>
      </w:pPr>
      <w:r>
        <w:rPr>
          <w:rFonts w:ascii="仿宋_GB2312" w:hAnsi="仿宋_GB2312" w:cs="仿宋_GB2312" w:eastAsia="仿宋_GB2312"/>
        </w:rPr>
        <w:t>3.3出现下述情形之一，属于未成功提交投标文件，按无效投标处理：</w:t>
      </w:r>
    </w:p>
    <w:p>
      <w:pPr>
        <w:pStyle w:val="null3"/>
        <w:ind w:firstLine="480"/>
        <w:jc w:val="both"/>
      </w:pPr>
      <w:r>
        <w:rPr>
          <w:rFonts w:ascii="仿宋_GB2312" w:hAnsi="仿宋_GB2312" w:cs="仿宋_GB2312" w:eastAsia="仿宋_GB2312"/>
        </w:rPr>
        <w:t>（1）至提交投标文件截止时，投标文件未完整上传的。</w:t>
      </w:r>
    </w:p>
    <w:p>
      <w:pPr>
        <w:pStyle w:val="null3"/>
        <w:ind w:firstLine="480"/>
        <w:jc w:val="both"/>
      </w:pPr>
      <w:r>
        <w:rPr>
          <w:rFonts w:ascii="仿宋_GB2312" w:hAnsi="仿宋_GB2312" w:cs="仿宋_GB2312" w:eastAsia="仿宋_GB2312"/>
        </w:rPr>
        <w:t>（2）投标文件未按投标格式中注明需签字盖章的要求进行签名（含电子签名）和加盖电子印章，或签名（含电子签名）或电子印章不完整的。</w:t>
      </w:r>
    </w:p>
    <w:p>
      <w:pPr>
        <w:pStyle w:val="null3"/>
        <w:ind w:firstLine="480"/>
        <w:jc w:val="both"/>
      </w:pPr>
      <w:r>
        <w:rPr>
          <w:rFonts w:ascii="仿宋_GB2312" w:hAnsi="仿宋_GB2312" w:cs="仿宋_GB2312" w:eastAsia="仿宋_GB2312"/>
        </w:rPr>
        <w:t>（3）投标文件损坏或格式不正确的。</w:t>
      </w:r>
    </w:p>
    <w:p>
      <w:pPr>
        <w:pStyle w:val="null3"/>
        <w:jc w:val="both"/>
      </w:pPr>
      <w:r>
        <w:rPr>
          <w:rFonts w:ascii="仿宋_GB2312" w:hAnsi="仿宋_GB2312" w:cs="仿宋_GB2312" w:eastAsia="仿宋_GB2312"/>
          <w:b/>
        </w:rPr>
        <w:t>4.投标文件的修改、撤回与撤销</w:t>
      </w:r>
    </w:p>
    <w:p>
      <w:pPr>
        <w:pStyle w:val="null3"/>
        <w:ind w:firstLine="480"/>
        <w:jc w:val="both"/>
      </w:pPr>
      <w:r>
        <w:rPr>
          <w:rFonts w:ascii="仿宋_GB2312" w:hAnsi="仿宋_GB2312" w:cs="仿宋_GB2312" w:eastAsia="仿宋_GB2312"/>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jc w:val="both"/>
      </w:pPr>
      <w:r>
        <w:rPr>
          <w:rFonts w:ascii="仿宋_GB2312" w:hAnsi="仿宋_GB2312" w:cs="仿宋_GB2312" w:eastAsia="仿宋_GB2312"/>
        </w:rPr>
        <w:t>4.2在提交投标文件截止时间后，投标人不得补充、修改和更换投标文件。</w:t>
      </w:r>
    </w:p>
    <w:p>
      <w:pPr>
        <w:pStyle w:val="null3"/>
        <w:jc w:val="both"/>
      </w:pPr>
      <w:r>
        <w:rPr>
          <w:rFonts w:ascii="仿宋_GB2312" w:hAnsi="仿宋_GB2312" w:cs="仿宋_GB2312" w:eastAsia="仿宋_GB2312"/>
          <w:b/>
        </w:rPr>
        <w:t>5.投标文件的解密</w:t>
      </w:r>
    </w:p>
    <w:p>
      <w:pPr>
        <w:pStyle w:val="null3"/>
        <w:ind w:firstLine="480"/>
        <w:jc w:val="both"/>
      </w:pPr>
      <w:r>
        <w:rPr>
          <w:rFonts w:ascii="仿宋_GB2312" w:hAnsi="仿宋_GB2312" w:cs="仿宋_GB2312" w:eastAsia="仿宋_GB2312"/>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jc w:val="both"/>
      </w:pPr>
      <w:r>
        <w:rPr>
          <w:rFonts w:ascii="仿宋_GB2312" w:hAnsi="仿宋_GB2312" w:cs="仿宋_GB2312" w:eastAsia="仿宋_GB2312"/>
          <w:b/>
        </w:rPr>
        <w:t>6.投标保证金</w:t>
      </w:r>
    </w:p>
    <w:p>
      <w:pPr>
        <w:pStyle w:val="null3"/>
        <w:ind w:firstLine="480"/>
        <w:jc w:val="both"/>
      </w:pPr>
      <w:r>
        <w:rPr>
          <w:rFonts w:ascii="仿宋_GB2312" w:hAnsi="仿宋_GB2312" w:cs="仿宋_GB2312" w:eastAsia="仿宋_GB2312"/>
        </w:rPr>
        <w:t>6.1投标保证金的缴纳</w:t>
      </w:r>
    </w:p>
    <w:p>
      <w:pPr>
        <w:pStyle w:val="null3"/>
        <w:ind w:firstLine="480"/>
        <w:jc w:val="both"/>
      </w:pPr>
      <w:r>
        <w:rPr>
          <w:rFonts w:ascii="仿宋_GB2312" w:hAnsi="仿宋_GB2312" w:cs="仿宋_GB2312" w:eastAsia="仿宋_GB2312"/>
        </w:rPr>
        <w:t>投标人在提交投标文件时，应按投标人须知前附表规定的金额和缴纳要求缴纳投标保证金，并作为其投标文件的组成部分。</w:t>
      </w:r>
    </w:p>
    <w:p>
      <w:pPr>
        <w:pStyle w:val="null3"/>
        <w:ind w:firstLine="480"/>
        <w:jc w:val="both"/>
      </w:pPr>
      <w:r>
        <w:rPr>
          <w:rFonts w:ascii="仿宋_GB2312" w:hAnsi="仿宋_GB2312" w:cs="仿宋_GB2312" w:eastAsia="仿宋_GB2312"/>
        </w:rPr>
        <w:t>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jc w:val="both"/>
      </w:pPr>
      <w:r>
        <w:rPr>
          <w:rFonts w:ascii="仿宋_GB2312" w:hAnsi="仿宋_GB2312" w:cs="仿宋_GB2312" w:eastAsia="仿宋_GB2312"/>
        </w:rPr>
        <w:t>投标人可通过"金融服务中心"(https://gcycloud.cn/zcdservice/zcd/home/index)，申请办理电子保函，电子保函与纸质保函具有同样效力。</w:t>
      </w:r>
    </w:p>
    <w:p>
      <w:pPr>
        <w:pStyle w:val="null3"/>
        <w:ind w:firstLine="480"/>
        <w:jc w:val="both"/>
      </w:pPr>
      <w:r>
        <w:rPr>
          <w:rFonts w:ascii="仿宋_GB2312" w:hAnsi="仿宋_GB2312" w:cs="仿宋_GB2312" w:eastAsia="仿宋_GB2312"/>
        </w:rPr>
        <w:t>6.2投标保证金的退还：</w:t>
      </w:r>
    </w:p>
    <w:p>
      <w:pPr>
        <w:pStyle w:val="null3"/>
        <w:ind w:firstLine="480"/>
        <w:jc w:val="both"/>
      </w:pPr>
      <w:r>
        <w:rPr>
          <w:rFonts w:ascii="仿宋_GB2312" w:hAnsi="仿宋_GB2312" w:cs="仿宋_GB2312" w:eastAsia="仿宋_GB2312"/>
        </w:rPr>
        <w:t>（1）投标人在投标截止时间前撤回已提交的投标文件的，自收到投标人书面撤回通知之日起5个工作日内，退还已收取的投标保证金。</w:t>
      </w:r>
    </w:p>
    <w:p>
      <w:pPr>
        <w:pStyle w:val="null3"/>
        <w:ind w:firstLine="480"/>
        <w:jc w:val="both"/>
      </w:pPr>
      <w:r>
        <w:rPr>
          <w:rFonts w:ascii="仿宋_GB2312" w:hAnsi="仿宋_GB2312" w:cs="仿宋_GB2312" w:eastAsia="仿宋_GB2312"/>
        </w:rPr>
        <w:t>（2）未中标的投标人投标保证金，自中标通知书发出之日起5个工作日内退还。</w:t>
      </w:r>
    </w:p>
    <w:p>
      <w:pPr>
        <w:pStyle w:val="null3"/>
        <w:ind w:firstLine="480"/>
        <w:jc w:val="both"/>
      </w:pPr>
      <w:r>
        <w:rPr>
          <w:rFonts w:ascii="仿宋_GB2312" w:hAnsi="仿宋_GB2312" w:cs="仿宋_GB2312" w:eastAsia="仿宋_GB2312"/>
        </w:rPr>
        <w:t>（3）中标供应商的投标保证金，自政府采购合同签订之日起5个工作日内退还。</w:t>
      </w:r>
    </w:p>
    <w:p>
      <w:pPr>
        <w:pStyle w:val="null3"/>
        <w:ind w:firstLine="480"/>
        <w:jc w:val="left"/>
      </w:pPr>
      <w:r>
        <w:rPr>
          <w:rFonts w:ascii="仿宋_GB2312" w:hAnsi="仿宋_GB2312" w:cs="仿宋_GB2312" w:eastAsia="仿宋_GB2312"/>
        </w:rPr>
        <w:t>（4）已经收取投标保证金的，应当在终止采购活动后5个工作日内，退还投标保证金及其在银行产生的孳息。</w:t>
      </w:r>
    </w:p>
    <w:p>
      <w:pPr>
        <w:pStyle w:val="null3"/>
        <w:ind w:firstLine="480"/>
        <w:jc w:val="both"/>
      </w:pPr>
      <w:r>
        <w:rPr>
          <w:rFonts w:ascii="仿宋_GB2312" w:hAnsi="仿宋_GB2312" w:cs="仿宋_GB2312" w:eastAsia="仿宋_GB2312"/>
        </w:rPr>
        <w:t>备注：但因投标人自身原因导致无法及时退还的除外。</w:t>
      </w:r>
    </w:p>
    <w:p>
      <w:pPr>
        <w:pStyle w:val="null3"/>
        <w:ind w:firstLine="480"/>
        <w:jc w:val="both"/>
      </w:pPr>
      <w:r>
        <w:rPr>
          <w:rFonts w:ascii="仿宋_GB2312" w:hAnsi="仿宋_GB2312" w:cs="仿宋_GB2312" w:eastAsia="仿宋_GB2312"/>
        </w:rPr>
        <w:t>6.3有下列情形之一的，投标保证金将不予退还：</w:t>
      </w:r>
    </w:p>
    <w:p>
      <w:pPr>
        <w:pStyle w:val="null3"/>
        <w:ind w:firstLine="480"/>
        <w:jc w:val="both"/>
      </w:pPr>
      <w:r>
        <w:rPr>
          <w:rFonts w:ascii="仿宋_GB2312" w:hAnsi="仿宋_GB2312" w:cs="仿宋_GB2312" w:eastAsia="仿宋_GB2312"/>
        </w:rPr>
        <w:t>（1）提供虚假材料谋取中标、成交的；</w:t>
      </w:r>
    </w:p>
    <w:p>
      <w:pPr>
        <w:pStyle w:val="null3"/>
        <w:ind w:firstLine="480"/>
        <w:jc w:val="both"/>
      </w:pPr>
      <w:r>
        <w:rPr>
          <w:rFonts w:ascii="仿宋_GB2312" w:hAnsi="仿宋_GB2312" w:cs="仿宋_GB2312" w:eastAsia="仿宋_GB2312"/>
        </w:rPr>
        <w:t>（2）投标人在招标文件规定的投标有效期内撤销其投标；</w:t>
      </w:r>
    </w:p>
    <w:p>
      <w:pPr>
        <w:pStyle w:val="null3"/>
        <w:ind w:firstLine="480"/>
        <w:jc w:val="both"/>
      </w:pPr>
      <w:r>
        <w:rPr>
          <w:rFonts w:ascii="仿宋_GB2312" w:hAnsi="仿宋_GB2312" w:cs="仿宋_GB2312" w:eastAsia="仿宋_GB2312"/>
        </w:rPr>
        <w:t>（3）中标后，无正当理由放弃中标资格；</w:t>
      </w:r>
    </w:p>
    <w:p>
      <w:pPr>
        <w:pStyle w:val="null3"/>
        <w:ind w:firstLine="480"/>
        <w:jc w:val="both"/>
      </w:pPr>
      <w:r>
        <w:rPr>
          <w:rFonts w:ascii="仿宋_GB2312" w:hAnsi="仿宋_GB2312" w:cs="仿宋_GB2312" w:eastAsia="仿宋_GB2312"/>
        </w:rPr>
        <w:t>（4）中标后，无正当理由不与采购人签订合同；</w:t>
      </w:r>
    </w:p>
    <w:p>
      <w:pPr>
        <w:pStyle w:val="null3"/>
        <w:ind w:firstLine="480"/>
        <w:jc w:val="both"/>
      </w:pPr>
      <w:r>
        <w:rPr>
          <w:rFonts w:ascii="仿宋_GB2312" w:hAnsi="仿宋_GB2312" w:cs="仿宋_GB2312" w:eastAsia="仿宋_GB2312"/>
        </w:rPr>
        <w:t>（5）法律法规和招标文件规定的其他情形。</w:t>
      </w:r>
    </w:p>
    <w:p>
      <w:pPr>
        <w:pStyle w:val="null3"/>
        <w:jc w:val="both"/>
      </w:pPr>
      <w:r>
        <w:rPr>
          <w:rFonts w:ascii="仿宋_GB2312" w:hAnsi="仿宋_GB2312" w:cs="仿宋_GB2312" w:eastAsia="仿宋_GB2312"/>
          <w:b/>
        </w:rPr>
        <w:t>7.投标有效期</w:t>
      </w:r>
    </w:p>
    <w:p>
      <w:pPr>
        <w:pStyle w:val="null3"/>
        <w:ind w:firstLine="480"/>
        <w:jc w:val="both"/>
      </w:pPr>
      <w:r>
        <w:rPr>
          <w:rFonts w:ascii="仿宋_GB2312" w:hAnsi="仿宋_GB2312" w:cs="仿宋_GB2312" w:eastAsia="仿宋_GB2312"/>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jc w:val="both"/>
      </w:pPr>
      <w:r>
        <w:rPr>
          <w:rFonts w:ascii="仿宋_GB2312" w:hAnsi="仿宋_GB2312" w:cs="仿宋_GB2312" w:eastAsia="仿宋_GB2312"/>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jc w:val="both"/>
      </w:pPr>
      <w:r>
        <w:rPr>
          <w:rFonts w:ascii="仿宋_GB2312" w:hAnsi="仿宋_GB2312" w:cs="仿宋_GB2312" w:eastAsia="仿宋_GB2312"/>
          <w:b/>
        </w:rPr>
        <w:t>8.样品（演示）</w:t>
      </w:r>
    </w:p>
    <w:p>
      <w:pPr>
        <w:pStyle w:val="null3"/>
        <w:ind w:firstLine="480"/>
        <w:jc w:val="both"/>
      </w:pPr>
      <w:r>
        <w:rPr>
          <w:rFonts w:ascii="仿宋_GB2312" w:hAnsi="仿宋_GB2312" w:cs="仿宋_GB2312" w:eastAsia="仿宋_GB2312"/>
        </w:rPr>
        <w:t>8.1招标文件规定投标人提交样品的，样品属于投标文件的组成部分。样品的生产、运输、安装、保全等一切费用由投标人自理。</w:t>
      </w:r>
    </w:p>
    <w:p>
      <w:pPr>
        <w:pStyle w:val="null3"/>
        <w:ind w:firstLine="480"/>
        <w:jc w:val="both"/>
      </w:pPr>
      <w:r>
        <w:rPr>
          <w:rFonts w:ascii="仿宋_GB2312" w:hAnsi="仿宋_GB2312" w:cs="仿宋_GB2312" w:eastAsia="仿宋_GB2312"/>
        </w:rPr>
        <w:t>8.2投标截止时间前，投标人应将样品送达至指定地点。若需要现场演示的，投标人应提前做好演示准备（包括演示设备）。</w:t>
      </w:r>
    </w:p>
    <w:p>
      <w:pPr>
        <w:pStyle w:val="null3"/>
        <w:ind w:firstLine="480"/>
        <w:jc w:val="both"/>
      </w:pPr>
      <w:r>
        <w:rPr>
          <w:rFonts w:ascii="仿宋_GB2312" w:hAnsi="仿宋_GB2312" w:cs="仿宋_GB2312" w:eastAsia="仿宋_GB2312"/>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jc w:val="both"/>
      </w:pPr>
      <w:r>
        <w:rPr>
          <w:rFonts w:ascii="仿宋_GB2312" w:hAnsi="仿宋_GB2312" w:cs="仿宋_GB2312" w:eastAsia="仿宋_GB2312"/>
          <w:b/>
        </w:rPr>
        <w:t>9.除招标文件另有规定外，有下列情形之一的，投标无效：</w:t>
      </w:r>
    </w:p>
    <w:p>
      <w:pPr>
        <w:pStyle w:val="null3"/>
        <w:ind w:firstLine="480"/>
        <w:jc w:val="both"/>
      </w:pPr>
      <w:r>
        <w:rPr>
          <w:rFonts w:ascii="仿宋_GB2312" w:hAnsi="仿宋_GB2312" w:cs="仿宋_GB2312" w:eastAsia="仿宋_GB2312"/>
        </w:rPr>
        <w:t>9.1投标文件未按照招标文件要求签署、盖章；</w:t>
      </w:r>
    </w:p>
    <w:p>
      <w:pPr>
        <w:pStyle w:val="null3"/>
        <w:ind w:firstLine="480"/>
        <w:jc w:val="both"/>
      </w:pPr>
      <w:r>
        <w:rPr>
          <w:rFonts w:ascii="仿宋_GB2312" w:hAnsi="仿宋_GB2312" w:cs="仿宋_GB2312" w:eastAsia="仿宋_GB2312"/>
        </w:rPr>
        <w:t>9.2不符合招标文件中规定的资格要求；</w:t>
      </w:r>
    </w:p>
    <w:p>
      <w:pPr>
        <w:pStyle w:val="null3"/>
        <w:ind w:firstLine="480"/>
        <w:jc w:val="both"/>
      </w:pPr>
      <w:r>
        <w:rPr>
          <w:rFonts w:ascii="仿宋_GB2312" w:hAnsi="仿宋_GB2312" w:cs="仿宋_GB2312" w:eastAsia="仿宋_GB2312"/>
        </w:rPr>
        <w:t>9.3投标报价超过招标文件中规定的预算金额或最高限价；</w:t>
      </w:r>
    </w:p>
    <w:p>
      <w:pPr>
        <w:pStyle w:val="null3"/>
        <w:ind w:firstLine="480"/>
        <w:jc w:val="both"/>
      </w:pPr>
      <w:r>
        <w:rPr>
          <w:rFonts w:ascii="仿宋_GB2312" w:hAnsi="仿宋_GB2312" w:cs="仿宋_GB2312" w:eastAsia="仿宋_GB2312"/>
        </w:rPr>
        <w:t>9.4投标文件含有采购人不能接受的附加条件；</w:t>
      </w:r>
    </w:p>
    <w:p>
      <w:pPr>
        <w:pStyle w:val="null3"/>
        <w:ind w:firstLine="480"/>
        <w:jc w:val="both"/>
      </w:pPr>
      <w:r>
        <w:rPr>
          <w:rFonts w:ascii="仿宋_GB2312" w:hAnsi="仿宋_GB2312" w:cs="仿宋_GB2312" w:eastAsia="仿宋_GB2312"/>
        </w:rPr>
        <w:t>9.5有关法律、法规和规章及招标文件规定的其他无效情形。</w:t>
      </w:r>
    </w:p>
    <w:p>
      <w:pPr>
        <w:pStyle w:val="null3"/>
        <w:jc w:val="both"/>
        <w:outlineLvl w:val="2"/>
      </w:pPr>
      <w:r>
        <w:rPr>
          <w:rFonts w:ascii="仿宋_GB2312" w:hAnsi="仿宋_GB2312" w:cs="仿宋_GB2312" w:eastAsia="仿宋_GB2312"/>
          <w:sz w:val="28"/>
          <w:b/>
        </w:rPr>
        <w:t>六、开标、评标和定标</w:t>
      </w:r>
    </w:p>
    <w:p>
      <w:pPr>
        <w:pStyle w:val="null3"/>
        <w:jc w:val="both"/>
      </w:pPr>
      <w:r>
        <w:rPr>
          <w:rFonts w:ascii="仿宋_GB2312" w:hAnsi="仿宋_GB2312" w:cs="仿宋_GB2312" w:eastAsia="仿宋_GB2312"/>
          <w:b/>
        </w:rPr>
        <w:t>1.开标</w:t>
      </w:r>
    </w:p>
    <w:p>
      <w:pPr>
        <w:pStyle w:val="null3"/>
        <w:ind w:firstLine="480"/>
        <w:jc w:val="both"/>
      </w:pPr>
      <w:r>
        <w:rPr>
          <w:rFonts w:ascii="仿宋_GB2312" w:hAnsi="仿宋_GB2312" w:cs="仿宋_GB2312" w:eastAsia="仿宋_GB2312"/>
        </w:rPr>
        <w:t>1.1 开标程序</w:t>
      </w:r>
    </w:p>
    <w:p>
      <w:pPr>
        <w:pStyle w:val="null3"/>
        <w:ind w:firstLine="480"/>
        <w:jc w:val="both"/>
      </w:pPr>
      <w:r>
        <w:rPr>
          <w:rFonts w:ascii="仿宋_GB2312" w:hAnsi="仿宋_GB2312" w:cs="仿宋_GB2312" w:eastAsia="仿宋_GB2312"/>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jc w:val="both"/>
      </w:pPr>
      <w:r>
        <w:rPr>
          <w:rFonts w:ascii="仿宋_GB2312" w:hAnsi="仿宋_GB2312" w:cs="仿宋_GB2312" w:eastAsia="仿宋_GB2312"/>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jc w:val="both"/>
      </w:pPr>
      <w:r>
        <w:rPr>
          <w:rFonts w:ascii="仿宋_GB2312" w:hAnsi="仿宋_GB2312" w:cs="仿宋_GB2312" w:eastAsia="仿宋_GB2312"/>
        </w:rPr>
        <w:t>采用远程电子开标的：投标人的法定代表人或其授权代表应当按照本招标公告载明的时间和模式等要求参加开标。在投标截止时间前30分钟，应当登录综合管理服务平台开标大厅进行签到，并且填写授权代表的姓名与手机号码。若因签到时填写的授权代表信息有误而导致的不良后果，由供应商自行承担。</w:t>
      </w:r>
    </w:p>
    <w:p>
      <w:pPr>
        <w:pStyle w:val="null3"/>
        <w:ind w:firstLine="480"/>
        <w:jc w:val="both"/>
      </w:pPr>
      <w:r>
        <w:rPr>
          <w:rFonts w:ascii="仿宋_GB2312" w:hAnsi="仿宋_GB2312" w:cs="仿宋_GB2312" w:eastAsia="仿宋_GB2312"/>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jc w:val="both"/>
      </w:pPr>
      <w:r>
        <w:rPr>
          <w:rFonts w:ascii="仿宋_GB2312" w:hAnsi="仿宋_GB2312" w:cs="仿宋_GB2312" w:eastAsia="仿宋_GB2312"/>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jc w:val="both"/>
      </w:pPr>
      <w:r>
        <w:rPr>
          <w:rFonts w:ascii="仿宋_GB2312" w:hAnsi="仿宋_GB2312" w:cs="仿宋_GB2312" w:eastAsia="仿宋_GB2312"/>
        </w:rPr>
        <w:t>1.2开标异议</w:t>
      </w:r>
    </w:p>
    <w:p>
      <w:pPr>
        <w:pStyle w:val="null3"/>
        <w:ind w:firstLine="480"/>
        <w:jc w:val="both"/>
      </w:pPr>
      <w:r>
        <w:rPr>
          <w:rFonts w:ascii="仿宋_GB2312" w:hAnsi="仿宋_GB2312" w:cs="仿宋_GB2312" w:eastAsia="仿宋_GB2312"/>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jc w:val="both"/>
      </w:pPr>
      <w:r>
        <w:rPr>
          <w:rFonts w:ascii="仿宋_GB2312" w:hAnsi="仿宋_GB2312" w:cs="仿宋_GB2312" w:eastAsia="仿宋_GB2312"/>
        </w:rPr>
        <w:t>1.3 投标截止时间后，投标人不足须知前附表中约定的有效供应商家数的，不得开标。同时，本次采购活动结束。</w:t>
      </w:r>
    </w:p>
    <w:p>
      <w:pPr>
        <w:pStyle w:val="null3"/>
        <w:ind w:firstLine="480"/>
        <w:jc w:val="both"/>
      </w:pPr>
      <w:r>
        <w:rPr>
          <w:rFonts w:ascii="仿宋_GB2312" w:hAnsi="仿宋_GB2312" w:cs="仿宋_GB2312" w:eastAsia="仿宋_GB2312"/>
        </w:rPr>
        <w:t>1.4开标时出现下列情况的，视为投标无效处理：</w:t>
      </w:r>
    </w:p>
    <w:p>
      <w:pPr>
        <w:pStyle w:val="null3"/>
        <w:ind w:firstLine="480"/>
        <w:jc w:val="both"/>
      </w:pPr>
      <w:r>
        <w:rPr>
          <w:rFonts w:ascii="仿宋_GB2312" w:hAnsi="仿宋_GB2312" w:cs="仿宋_GB2312" w:eastAsia="仿宋_GB2312"/>
        </w:rPr>
        <w:t>（1）经检查数字证书无效的；</w:t>
      </w:r>
    </w:p>
    <w:p>
      <w:pPr>
        <w:pStyle w:val="null3"/>
        <w:ind w:firstLine="480"/>
        <w:jc w:val="both"/>
      </w:pPr>
      <w:r>
        <w:rPr>
          <w:rFonts w:ascii="仿宋_GB2312" w:hAnsi="仿宋_GB2312" w:cs="仿宋_GB2312" w:eastAsia="仿宋_GB2312"/>
        </w:rPr>
        <w:t>（2）因投标人自身原因，未在规定时间内完成电子投标文件解密的；</w:t>
      </w:r>
    </w:p>
    <w:p>
      <w:pPr>
        <w:pStyle w:val="null3"/>
        <w:ind w:firstLine="480"/>
        <w:jc w:val="both"/>
      </w:pPr>
      <w:r>
        <w:rPr>
          <w:rFonts w:ascii="仿宋_GB2312" w:hAnsi="仿宋_GB2312" w:cs="仿宋_GB2312" w:eastAsia="仿宋_GB2312"/>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jc w:val="both"/>
      </w:pPr>
      <w:r>
        <w:rPr>
          <w:rFonts w:ascii="仿宋_GB2312" w:hAnsi="仿宋_GB2312" w:cs="仿宋_GB2312" w:eastAsia="仿宋_GB2312"/>
          <w:b/>
        </w:rPr>
        <w:t>2.评审（详见第四章）</w:t>
      </w:r>
    </w:p>
    <w:p>
      <w:pPr>
        <w:pStyle w:val="null3"/>
        <w:jc w:val="both"/>
      </w:pPr>
      <w:r>
        <w:rPr>
          <w:rFonts w:ascii="仿宋_GB2312" w:hAnsi="仿宋_GB2312" w:cs="仿宋_GB2312" w:eastAsia="仿宋_GB2312"/>
          <w:b/>
        </w:rPr>
        <w:t>3.定标</w:t>
      </w:r>
    </w:p>
    <w:p>
      <w:pPr>
        <w:pStyle w:val="null3"/>
        <w:ind w:firstLine="480"/>
        <w:jc w:val="both"/>
      </w:pPr>
      <w:r>
        <w:rPr>
          <w:rFonts w:ascii="仿宋_GB2312" w:hAnsi="仿宋_GB2312" w:cs="仿宋_GB2312" w:eastAsia="仿宋_GB2312"/>
        </w:rPr>
        <w:t>3.1确定中标人：</w:t>
      </w:r>
    </w:p>
    <w:p>
      <w:pPr>
        <w:pStyle w:val="null3"/>
        <w:ind w:firstLine="480"/>
        <w:jc w:val="left"/>
      </w:pPr>
      <w:r>
        <w:rPr>
          <w:rFonts w:ascii="仿宋_GB2312" w:hAnsi="仿宋_GB2312" w:cs="仿宋_GB2312" w:eastAsia="仿宋_GB2312"/>
        </w:rPr>
        <w:t>采购人应当自收到评标报告之日起5个工作日内，在评标报告确定的中标候选人名单中按顺序确定中标人，或者采购人直接委托评标委员会确定中标人。</w:t>
      </w:r>
    </w:p>
    <w:p>
      <w:pPr>
        <w:pStyle w:val="null3"/>
        <w:ind w:firstLine="480"/>
        <w:jc w:val="left"/>
      </w:pPr>
      <w:r>
        <w:rPr>
          <w:rFonts w:ascii="仿宋_GB2312" w:hAnsi="仿宋_GB2312" w:cs="仿宋_GB2312" w:eastAsia="仿宋_GB2312"/>
        </w:rPr>
        <w:t>3.2中标公告：</w:t>
      </w:r>
    </w:p>
    <w:p>
      <w:pPr>
        <w:pStyle w:val="null3"/>
        <w:ind w:firstLine="480"/>
        <w:jc w:val="both"/>
      </w:pPr>
      <w:r>
        <w:rPr>
          <w:rFonts w:ascii="仿宋_GB2312" w:hAnsi="仿宋_GB2312" w:cs="仿宋_GB2312" w:eastAsia="仿宋_GB2312"/>
        </w:rPr>
        <w:t xml:space="preserve"> 中标供应商确定之日起2个工作日内，采购人或采购代理机构将在广东省政府采购中心网(http://gpcgd.gd.gov.cn/)上以公告的形式发布中标结果，中标公告的公告期限为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jc w:val="both"/>
      </w:pPr>
      <w:r>
        <w:rPr>
          <w:rFonts w:ascii="仿宋_GB2312" w:hAnsi="仿宋_GB2312" w:cs="仿宋_GB2312" w:eastAsia="仿宋_GB2312"/>
        </w:rPr>
        <w:t>3.3中标通知书：</w:t>
      </w:r>
    </w:p>
    <w:p>
      <w:pPr>
        <w:pStyle w:val="null3"/>
        <w:ind w:firstLine="480"/>
        <w:jc w:val="both"/>
      </w:pPr>
      <w:r>
        <w:rPr>
          <w:rFonts w:ascii="仿宋_GB2312" w:hAnsi="仿宋_GB2312" w:cs="仿宋_GB2312" w:eastAsia="仿宋_GB2312"/>
        </w:rPr>
        <w:t>中标通知书在发布中标公告时，在综合管理服务平台同步发送至中标供应商。中标供应商可在综合管理服务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jc w:val="both"/>
      </w:pPr>
      <w:r>
        <w:rPr>
          <w:rFonts w:ascii="仿宋_GB2312" w:hAnsi="仿宋_GB2312" w:cs="仿宋_GB2312" w:eastAsia="仿宋_GB2312"/>
        </w:rPr>
        <w:t>3.4终止公告：</w:t>
      </w:r>
    </w:p>
    <w:p>
      <w:pPr>
        <w:pStyle w:val="null3"/>
        <w:ind w:firstLine="480"/>
        <w:jc w:val="both"/>
      </w:pPr>
      <w:r>
        <w:rPr>
          <w:rFonts w:ascii="仿宋_GB2312" w:hAnsi="仿宋_GB2312" w:cs="仿宋_GB2312" w:eastAsia="仿宋_GB2312"/>
        </w:rPr>
        <w:t xml:space="preserve"> 项目废标后，采购人或采购代理机构将在广东省政府采购中心网(http://gpcgd.gd.gov.cn/)上发布终止公告，终止公告的公告期限为1个工作日。</w:t>
      </w:r>
    </w:p>
    <w:p>
      <w:pPr>
        <w:pStyle w:val="null3"/>
        <w:jc w:val="both"/>
        <w:outlineLvl w:val="2"/>
      </w:pPr>
      <w:r>
        <w:rPr>
          <w:rFonts w:ascii="仿宋_GB2312" w:hAnsi="仿宋_GB2312" w:cs="仿宋_GB2312" w:eastAsia="仿宋_GB2312"/>
          <w:sz w:val="28"/>
          <w:b/>
        </w:rPr>
        <w:t>七、询问、质疑与投诉</w:t>
      </w:r>
    </w:p>
    <w:p>
      <w:pPr>
        <w:pStyle w:val="null3"/>
        <w:jc w:val="both"/>
      </w:pPr>
      <w:r>
        <w:rPr>
          <w:rFonts w:ascii="仿宋_GB2312" w:hAnsi="仿宋_GB2312" w:cs="仿宋_GB2312" w:eastAsia="仿宋_GB2312"/>
          <w:b/>
        </w:rPr>
        <w:t>1.询问</w:t>
      </w:r>
    </w:p>
    <w:p>
      <w:pPr>
        <w:pStyle w:val="null3"/>
        <w:ind w:firstLine="480"/>
        <w:jc w:val="both"/>
      </w:pPr>
      <w:r>
        <w:rPr>
          <w:rFonts w:ascii="仿宋_GB2312" w:hAnsi="仿宋_GB2312" w:cs="仿宋_GB2312" w:eastAsia="仿宋_GB2312"/>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jc w:val="left"/>
      </w:pPr>
      <w:r>
        <w:rPr>
          <w:rFonts w:ascii="仿宋_GB2312" w:hAnsi="仿宋_GB2312" w:cs="仿宋_GB2312" w:eastAsia="仿宋_GB2312"/>
          <w:b/>
        </w:rPr>
        <w:t>2.质疑</w:t>
      </w:r>
    </w:p>
    <w:p>
      <w:pPr>
        <w:pStyle w:val="null3"/>
        <w:ind w:firstLine="480"/>
        <w:jc w:val="both"/>
      </w:pPr>
      <w:r>
        <w:rPr>
          <w:rFonts w:ascii="仿宋_GB2312" w:hAnsi="仿宋_GB2312" w:cs="仿宋_GB2312" w:eastAsia="仿宋_GB2312"/>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jc w:val="both"/>
      </w:pPr>
      <w:r>
        <w:rPr>
          <w:rFonts w:ascii="仿宋_GB2312" w:hAnsi="仿宋_GB2312" w:cs="仿宋_GB2312" w:eastAsia="仿宋_GB2312"/>
        </w:rPr>
        <w:t>(1)对招标文件提出质疑的，为获取招标文件之日或者招标文件公告期限届满之日；</w:t>
      </w:r>
    </w:p>
    <w:p>
      <w:pPr>
        <w:pStyle w:val="null3"/>
        <w:ind w:firstLine="480"/>
        <w:jc w:val="both"/>
      </w:pPr>
      <w:r>
        <w:rPr>
          <w:rFonts w:ascii="仿宋_GB2312" w:hAnsi="仿宋_GB2312" w:cs="仿宋_GB2312" w:eastAsia="仿宋_GB2312"/>
        </w:rPr>
        <w:t>(2)对采购过程提出质疑的，为各采购程序环节结束之日；</w:t>
      </w:r>
    </w:p>
    <w:p>
      <w:pPr>
        <w:pStyle w:val="null3"/>
        <w:ind w:firstLine="480"/>
        <w:jc w:val="both"/>
      </w:pPr>
      <w:r>
        <w:rPr>
          <w:rFonts w:ascii="仿宋_GB2312" w:hAnsi="仿宋_GB2312" w:cs="仿宋_GB2312" w:eastAsia="仿宋_GB2312"/>
        </w:rPr>
        <w:t>(3)对中标结果提出质疑的，为中标结果公告期限届满之日。</w:t>
      </w:r>
    </w:p>
    <w:p>
      <w:pPr>
        <w:pStyle w:val="null3"/>
        <w:ind w:firstLine="480"/>
        <w:jc w:val="both"/>
      </w:pPr>
      <w:r>
        <w:rPr>
          <w:rFonts w:ascii="仿宋_GB2312" w:hAnsi="仿宋_GB2312" w:cs="仿宋_GB2312" w:eastAsia="仿宋_GB2312"/>
        </w:rPr>
        <w:t>2.2质疑函应当包括下列主要内容：</w:t>
      </w:r>
    </w:p>
    <w:p>
      <w:pPr>
        <w:pStyle w:val="null3"/>
        <w:ind w:firstLine="480"/>
        <w:jc w:val="both"/>
      </w:pPr>
      <w:r>
        <w:rPr>
          <w:rFonts w:ascii="仿宋_GB2312" w:hAnsi="仿宋_GB2312" w:cs="仿宋_GB2312" w:eastAsia="仿宋_GB2312"/>
        </w:rPr>
        <w:t>(1)质疑供应商和相关供应商的名称、地址、邮编、联系人及联系电话等；</w:t>
      </w:r>
    </w:p>
    <w:p>
      <w:pPr>
        <w:pStyle w:val="null3"/>
        <w:ind w:firstLine="480"/>
        <w:jc w:val="both"/>
      </w:pPr>
      <w:r>
        <w:rPr>
          <w:rFonts w:ascii="仿宋_GB2312" w:hAnsi="仿宋_GB2312" w:cs="仿宋_GB2312" w:eastAsia="仿宋_GB2312"/>
        </w:rPr>
        <w:t>(2)质疑项目名称及编号、具体明确的质疑事项和与质疑事项相关的请求；</w:t>
      </w:r>
    </w:p>
    <w:p>
      <w:pPr>
        <w:pStyle w:val="null3"/>
        <w:ind w:firstLine="480"/>
        <w:jc w:val="both"/>
      </w:pPr>
      <w:r>
        <w:rPr>
          <w:rFonts w:ascii="仿宋_GB2312" w:hAnsi="仿宋_GB2312" w:cs="仿宋_GB2312" w:eastAsia="仿宋_GB2312"/>
        </w:rPr>
        <w:t>(3)认为采购文件、采购过程、中标和成交结果使自己的合法权益受到损害的法律依据、事实依据、相关证明材料及证据来源；</w:t>
      </w:r>
    </w:p>
    <w:p>
      <w:pPr>
        <w:pStyle w:val="null3"/>
        <w:ind w:firstLine="480"/>
        <w:jc w:val="both"/>
      </w:pPr>
      <w:r>
        <w:rPr>
          <w:rFonts w:ascii="仿宋_GB2312" w:hAnsi="仿宋_GB2312" w:cs="仿宋_GB2312" w:eastAsia="仿宋_GB2312"/>
        </w:rPr>
        <w:t>(4)提出质疑的日期。</w:t>
      </w:r>
    </w:p>
    <w:p>
      <w:pPr>
        <w:pStyle w:val="null3"/>
        <w:ind w:firstLine="480"/>
        <w:jc w:val="both"/>
      </w:pPr>
      <w:r>
        <w:rPr>
          <w:rFonts w:ascii="仿宋_GB2312" w:hAnsi="仿宋_GB2312" w:cs="仿宋_GB2312" w:eastAsia="仿宋_GB2312"/>
        </w:rPr>
        <w:t>2.3 质疑函应当署名。质疑供应商为自然人的，应当由本人签字；质疑供应商为法人或者其他组织的，应当由法定代表人、主要负责人，或者其授权代表签字或者盖章，并加盖公章。</w:t>
      </w:r>
    </w:p>
    <w:p>
      <w:pPr>
        <w:pStyle w:val="null3"/>
        <w:ind w:firstLine="480"/>
        <w:jc w:val="both"/>
      </w:pPr>
      <w:r>
        <w:rPr>
          <w:rFonts w:ascii="仿宋_GB2312" w:hAnsi="仿宋_GB2312" w:cs="仿宋_GB2312" w:eastAsia="仿宋_GB2312"/>
        </w:rPr>
        <w:t>2.4以联合体形式参加政府采购活动的，其质疑应当由联合体成员委托主体提出。</w:t>
      </w:r>
    </w:p>
    <w:p>
      <w:pPr>
        <w:pStyle w:val="null3"/>
        <w:ind w:firstLine="480"/>
        <w:jc w:val="both"/>
      </w:pPr>
      <w:r>
        <w:rPr>
          <w:rFonts w:ascii="仿宋_GB2312" w:hAnsi="仿宋_GB2312" w:cs="仿宋_GB2312" w:eastAsia="仿宋_GB2312"/>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jc w:val="both"/>
      </w:pPr>
      <w:r>
        <w:rPr>
          <w:rFonts w:ascii="仿宋_GB2312" w:hAnsi="仿宋_GB2312" w:cs="仿宋_GB2312" w:eastAsia="仿宋_GB2312"/>
        </w:rPr>
        <w:t>2.6质疑联系方式如下：</w:t>
      </w:r>
    </w:p>
    <w:p>
      <w:pPr>
        <w:pStyle w:val="null3"/>
        <w:ind w:firstLine="480"/>
        <w:jc w:val="both"/>
      </w:pPr>
      <w:r>
        <w:rPr>
          <w:rFonts w:ascii="仿宋_GB2312" w:hAnsi="仿宋_GB2312" w:cs="仿宋_GB2312" w:eastAsia="仿宋_GB2312"/>
        </w:rPr>
        <w:t>质疑联系人：陈小姐/龚小姐</w:t>
      </w:r>
    </w:p>
    <w:p>
      <w:pPr>
        <w:pStyle w:val="null3"/>
        <w:ind w:firstLine="480"/>
        <w:jc w:val="both"/>
      </w:pPr>
      <w:r>
        <w:rPr>
          <w:rFonts w:ascii="仿宋_GB2312" w:hAnsi="仿宋_GB2312" w:cs="仿宋_GB2312" w:eastAsia="仿宋_GB2312"/>
        </w:rPr>
        <w:t>电话：020-83187086/83196816</w:t>
      </w:r>
    </w:p>
    <w:p>
      <w:pPr>
        <w:pStyle w:val="null3"/>
        <w:ind w:firstLine="480"/>
        <w:jc w:val="both"/>
      </w:pPr>
      <w:r>
        <w:rPr>
          <w:rFonts w:ascii="仿宋_GB2312" w:hAnsi="仿宋_GB2312" w:cs="仿宋_GB2312" w:eastAsia="仿宋_GB2312"/>
        </w:rPr>
        <w:t>邮箱：gpcgdzgke@gd.gov.cn (推荐使用）</w:t>
      </w:r>
    </w:p>
    <w:p>
      <w:pPr>
        <w:pStyle w:val="null3"/>
        <w:ind w:firstLine="480"/>
        <w:jc w:val="both"/>
      </w:pPr>
      <w:r>
        <w:rPr>
          <w:rFonts w:ascii="仿宋_GB2312" w:hAnsi="仿宋_GB2312" w:cs="仿宋_GB2312" w:eastAsia="仿宋_GB2312"/>
        </w:rPr>
        <w:t>地址：广州市越秀区越华路112号珠江国际大厦3楼质管科</w:t>
      </w:r>
    </w:p>
    <w:p>
      <w:pPr>
        <w:pStyle w:val="null3"/>
        <w:ind w:firstLine="480"/>
        <w:jc w:val="both"/>
      </w:pPr>
      <w:r>
        <w:rPr>
          <w:rFonts w:ascii="仿宋_GB2312" w:hAnsi="仿宋_GB2312" w:cs="仿宋_GB2312" w:eastAsia="仿宋_GB2312"/>
        </w:rPr>
        <w:t>邮编：510030</w:t>
      </w:r>
    </w:p>
    <w:p>
      <w:pPr>
        <w:pStyle w:val="null3"/>
        <w:jc w:val="both"/>
      </w:pPr>
      <w:r>
        <w:rPr>
          <w:rFonts w:ascii="仿宋_GB2312" w:hAnsi="仿宋_GB2312" w:cs="仿宋_GB2312" w:eastAsia="仿宋_GB2312"/>
          <w:b/>
        </w:rPr>
        <w:t>3.投诉</w:t>
      </w:r>
    </w:p>
    <w:p>
      <w:pPr>
        <w:pStyle w:val="null3"/>
        <w:ind w:firstLine="480"/>
        <w:jc w:val="both"/>
      </w:pPr>
      <w:r>
        <w:rPr>
          <w:rFonts w:ascii="仿宋_GB2312" w:hAnsi="仿宋_GB2312" w:cs="仿宋_GB2312" w:eastAsia="仿宋_GB2312"/>
        </w:rPr>
        <w:t>质疑人对采购人或采购代理机构的质疑答复不满意或在规定时间内未得到答复的，可以在答复期满后15个工作日内，按如下联系方式向本项目监督管理部门提起投诉。</w:t>
      </w:r>
    </w:p>
    <w:p>
      <w:pPr>
        <w:pStyle w:val="null3"/>
        <w:ind w:firstLine="480"/>
        <w:jc w:val="both"/>
      </w:pPr>
      <w:r>
        <w:rPr>
          <w:rFonts w:ascii="仿宋_GB2312" w:hAnsi="仿宋_GB2312" w:cs="仿宋_GB2312" w:eastAsia="仿宋_GB2312"/>
          <w:sz w:val="24"/>
        </w:rPr>
        <w:t>政府采购监督管理机构名称：</w:t>
      </w:r>
      <w:r>
        <w:rPr>
          <w:rFonts w:ascii="仿宋_GB2312" w:hAnsi="仿宋_GB2312" w:cs="仿宋_GB2312" w:eastAsia="仿宋_GB2312"/>
          <w:sz w:val="24"/>
          <w:b/>
        </w:rPr>
        <w:t>广东药科大学附属第一医院招标采购工作办公室</w:t>
      </w:r>
    </w:p>
    <w:p>
      <w:pPr>
        <w:pStyle w:val="null3"/>
        <w:ind w:firstLine="480"/>
        <w:jc w:val="both"/>
      </w:pPr>
      <w:r>
        <w:rPr>
          <w:rFonts w:ascii="仿宋_GB2312" w:hAnsi="仿宋_GB2312" w:cs="仿宋_GB2312" w:eastAsia="仿宋_GB2312"/>
          <w:sz w:val="24"/>
        </w:rPr>
        <w:t>电话：020-87604639</w:t>
      </w:r>
    </w:p>
    <w:p>
      <w:pPr>
        <w:pStyle w:val="null3"/>
        <w:jc w:val="both"/>
        <w:outlineLvl w:val="2"/>
      </w:pPr>
      <w:r>
        <w:rPr>
          <w:rFonts w:ascii="仿宋_GB2312" w:hAnsi="仿宋_GB2312" w:cs="仿宋_GB2312" w:eastAsia="仿宋_GB2312"/>
          <w:sz w:val="28"/>
          <w:b/>
        </w:rPr>
        <w:t>八、合同签订和履行</w:t>
      </w:r>
    </w:p>
    <w:p>
      <w:pPr>
        <w:pStyle w:val="null3"/>
        <w:jc w:val="both"/>
      </w:pPr>
      <w:r>
        <w:rPr>
          <w:rFonts w:ascii="仿宋_GB2312" w:hAnsi="仿宋_GB2312" w:cs="仿宋_GB2312" w:eastAsia="仿宋_GB2312"/>
          <w:b/>
        </w:rPr>
        <w:t>1.合同签订</w:t>
      </w:r>
    </w:p>
    <w:p>
      <w:pPr>
        <w:pStyle w:val="null3"/>
        <w:ind w:firstLine="480"/>
        <w:jc w:val="both"/>
      </w:pPr>
      <w:r>
        <w:rPr>
          <w:rFonts w:ascii="仿宋_GB2312" w:hAnsi="仿宋_GB2312" w:cs="仿宋_GB2312" w:eastAsia="仿宋_GB2312"/>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中国政府采购网，填报未能依法签订政府采购合同的具体原因、整改措施和预计签订合同时间等信息。</w:t>
      </w:r>
    </w:p>
    <w:p>
      <w:pPr>
        <w:pStyle w:val="null3"/>
        <w:ind w:firstLine="480"/>
        <w:jc w:val="both"/>
      </w:pPr>
      <w:r>
        <w:rPr>
          <w:rFonts w:ascii="仿宋_GB2312" w:hAnsi="仿宋_GB2312" w:cs="仿宋_GB2312" w:eastAsia="仿宋_GB2312"/>
        </w:rPr>
        <w:t>1.2采购人不得提出试用合格等任何不合理的要求作为签订合同的条件，且不得与中标供应商私下订立背离合同实质性内容的协议。</w:t>
      </w:r>
    </w:p>
    <w:p>
      <w:pPr>
        <w:pStyle w:val="null3"/>
        <w:ind w:firstLine="480"/>
        <w:jc w:val="both"/>
      </w:pPr>
      <w:r>
        <w:rPr>
          <w:rFonts w:ascii="仿宋_GB2312" w:hAnsi="仿宋_GB2312" w:cs="仿宋_GB2312" w:eastAsia="仿宋_GB2312"/>
        </w:rPr>
        <w:t>1.3合同条款中应规定，乙方完全遵守《中华人民共和国劳动合同法》有关规定和《中华人民共和国妇女权益保障法》中关于“劳动和社会保障权益”的有关要求。</w:t>
      </w:r>
    </w:p>
    <w:p>
      <w:pPr>
        <w:pStyle w:val="null3"/>
        <w:ind w:firstLine="480"/>
        <w:jc w:val="both"/>
      </w:pPr>
      <w:r>
        <w:rPr>
          <w:rFonts w:ascii="仿宋_GB2312" w:hAnsi="仿宋_GB2312" w:cs="仿宋_GB2312" w:eastAsia="仿宋_GB2312"/>
        </w:rPr>
        <w:t>1.4采购人应当自政府采购合同签订之日起2个工作日内，将政府采购合同在省级以上人民政府财政部门指定的媒体上公告，但政府采购合同中涉及国家秘密、商业秘密的内容除外。</w:t>
      </w:r>
    </w:p>
    <w:p>
      <w:pPr>
        <w:pStyle w:val="null3"/>
        <w:jc w:val="both"/>
      </w:pPr>
      <w:r>
        <w:rPr>
          <w:rFonts w:ascii="仿宋_GB2312" w:hAnsi="仿宋_GB2312" w:cs="仿宋_GB2312" w:eastAsia="仿宋_GB2312"/>
          <w:b/>
        </w:rPr>
        <w:t>2.合同的履行</w:t>
      </w:r>
    </w:p>
    <w:p>
      <w:pPr>
        <w:pStyle w:val="null3"/>
        <w:ind w:firstLine="480"/>
        <w:jc w:val="both"/>
      </w:pPr>
      <w:r>
        <w:rPr>
          <w:rFonts w:ascii="仿宋_GB2312" w:hAnsi="仿宋_GB2312" w:cs="仿宋_GB2312" w:eastAsia="仿宋_GB2312"/>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jc w:val="both"/>
      </w:pPr>
      <w:r>
        <w:rPr>
          <w:rFonts w:ascii="仿宋_GB2312" w:hAnsi="仿宋_GB2312" w:cs="仿宋_GB2312" w:eastAsia="仿宋_GB2312"/>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中国政府采购网上传备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w:t>
      </w:r>
    </w:p>
    <w:p>
      <w:pPr>
        <w:pStyle w:val="null3"/>
        <w:jc w:val="both"/>
        <w:outlineLvl w:val="2"/>
      </w:pPr>
      <w:r>
        <w:rPr>
          <w:rFonts w:ascii="仿宋_GB2312" w:hAnsi="仿宋_GB2312" w:cs="仿宋_GB2312" w:eastAsia="仿宋_GB2312"/>
          <w:sz w:val="28"/>
          <w:b/>
        </w:rPr>
        <w:t>一、评标要求</w:t>
      </w:r>
    </w:p>
    <w:p>
      <w:pPr>
        <w:pStyle w:val="null3"/>
        <w:jc w:val="left"/>
      </w:pPr>
      <w:r>
        <w:rPr>
          <w:rFonts w:ascii="仿宋_GB2312" w:hAnsi="仿宋_GB2312" w:cs="仿宋_GB2312" w:eastAsia="仿宋_GB2312"/>
          <w:b/>
        </w:rPr>
        <w:t>1.评标方法</w:t>
      </w:r>
    </w:p>
    <w:p>
      <w:pPr>
        <w:pStyle w:val="null3"/>
        <w:ind w:firstLine="480"/>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b/>
        </w:rPr>
        <w:t>2.评标原则</w:t>
      </w:r>
    </w:p>
    <w:p>
      <w:pPr>
        <w:pStyle w:val="null3"/>
        <w:ind w:firstLine="480"/>
        <w:jc w:val="left"/>
      </w:pPr>
      <w:r>
        <w:rPr>
          <w:rFonts w:ascii="仿宋_GB2312" w:hAnsi="仿宋_GB2312" w:cs="仿宋_GB2312" w:eastAsia="仿宋_GB2312"/>
        </w:rPr>
        <w:t>2.1评标活动遵循公平、公正、科学和择优的原则，以招标文件和投标文件为评标的基本依据，并按照招标文件规定的评标方法和评标标准进行评标。</w:t>
      </w:r>
    </w:p>
    <w:p>
      <w:pPr>
        <w:pStyle w:val="null3"/>
        <w:ind w:firstLine="480"/>
        <w:jc w:val="left"/>
      </w:pPr>
      <w:r>
        <w:rPr>
          <w:rFonts w:ascii="仿宋_GB2312" w:hAnsi="仿宋_GB2312" w:cs="仿宋_GB2312" w:eastAsia="仿宋_GB2312"/>
        </w:rPr>
        <w:t>2.2具体评标事项由评标委员会负责，并按招标文件的规定办法进行评审。</w:t>
      </w:r>
    </w:p>
    <w:p>
      <w:pPr>
        <w:pStyle w:val="null3"/>
        <w:ind w:firstLine="480"/>
        <w:jc w:val="left"/>
      </w:pPr>
      <w:r>
        <w:rPr>
          <w:rFonts w:ascii="仿宋_GB2312" w:hAnsi="仿宋_GB2312" w:cs="仿宋_GB2312" w:eastAsia="仿宋_GB2312"/>
        </w:rPr>
        <w:t>2.3合格投标人不足须知前附表中约定的有效供应商家数的，不得评标。</w:t>
      </w:r>
    </w:p>
    <w:p>
      <w:pPr>
        <w:pStyle w:val="null3"/>
        <w:jc w:val="left"/>
      </w:pPr>
      <w:r>
        <w:rPr>
          <w:rFonts w:ascii="仿宋_GB2312" w:hAnsi="仿宋_GB2312" w:cs="仿宋_GB2312" w:eastAsia="仿宋_GB2312"/>
          <w:b/>
        </w:rPr>
        <w:t>3.评标委员会</w:t>
      </w:r>
    </w:p>
    <w:p>
      <w:pPr>
        <w:pStyle w:val="null3"/>
        <w:ind w:firstLine="480"/>
        <w:jc w:val="left"/>
      </w:pPr>
      <w:r>
        <w:rPr>
          <w:rFonts w:ascii="仿宋_GB2312" w:hAnsi="仿宋_GB2312" w:cs="仿宋_GB2312" w:eastAsia="仿宋_GB2312"/>
        </w:rPr>
        <w:t>3.1评标委员会的组成</w:t>
      </w:r>
    </w:p>
    <w:p>
      <w:pPr>
        <w:pStyle w:val="null3"/>
        <w:ind w:firstLine="480"/>
        <w:jc w:val="left"/>
      </w:pPr>
      <w:r>
        <w:rPr>
          <w:rFonts w:ascii="仿宋_GB2312" w:hAnsi="仿宋_GB2312" w:cs="仿宋_GB2312" w:eastAsia="仿宋_GB2312"/>
        </w:rPr>
        <w:t>评标委员会由采购人代表和评审专家组成，成员人数应当为5人及以上单数，其中评审专家不得少于成员总数的三分之二。</w:t>
      </w:r>
    </w:p>
    <w:p>
      <w:pPr>
        <w:pStyle w:val="null3"/>
        <w:ind w:firstLine="480"/>
        <w:jc w:val="left"/>
      </w:pPr>
      <w:r>
        <w:rPr>
          <w:rFonts w:ascii="仿宋_GB2312" w:hAnsi="仿宋_GB2312" w:cs="仿宋_GB2312" w:eastAsia="仿宋_GB2312"/>
        </w:rPr>
        <w:t>法律法规另有规定的情形，评标委员会成员人数应当为7人以上单数。</w:t>
      </w:r>
    </w:p>
    <w:p>
      <w:pPr>
        <w:pStyle w:val="null3"/>
        <w:ind w:firstLine="480"/>
        <w:jc w:val="left"/>
      </w:pPr>
      <w:r>
        <w:rPr>
          <w:rFonts w:ascii="仿宋_GB2312" w:hAnsi="仿宋_GB2312" w:cs="仿宋_GB2312" w:eastAsia="仿宋_GB2312"/>
        </w:rPr>
        <w:t xml:space="preserve"> 3.2评标委员会及其成员不得有下列行为：</w:t>
      </w:r>
    </w:p>
    <w:p>
      <w:pPr>
        <w:pStyle w:val="null3"/>
        <w:ind w:firstLine="480"/>
        <w:jc w:val="left"/>
      </w:pPr>
      <w:r>
        <w:rPr>
          <w:rFonts w:ascii="仿宋_GB2312" w:hAnsi="仿宋_GB2312" w:cs="仿宋_GB2312" w:eastAsia="仿宋_GB2312"/>
        </w:rPr>
        <w:t xml:space="preserve"> (1)确定参与评标至评标结束前私自接触投标人;</w:t>
      </w:r>
    </w:p>
    <w:p>
      <w:pPr>
        <w:pStyle w:val="null3"/>
        <w:ind w:firstLine="480"/>
        <w:jc w:val="left"/>
      </w:pPr>
      <w:r>
        <w:rPr>
          <w:rFonts w:ascii="仿宋_GB2312" w:hAnsi="仿宋_GB2312" w:cs="仿宋_GB2312" w:eastAsia="仿宋_GB2312"/>
        </w:rPr>
        <w:t xml:space="preserve"> (2)接受投标人提出的与投标文件不一致的澄清或者说明，法律法规另外规定情形除外;</w:t>
      </w:r>
    </w:p>
    <w:p>
      <w:pPr>
        <w:pStyle w:val="null3"/>
        <w:ind w:firstLine="480"/>
        <w:jc w:val="left"/>
      </w:pPr>
      <w:r>
        <w:rPr>
          <w:rFonts w:ascii="仿宋_GB2312" w:hAnsi="仿宋_GB2312" w:cs="仿宋_GB2312" w:eastAsia="仿宋_GB2312"/>
        </w:rPr>
        <w:t xml:space="preserve"> (3)违反评标纪律发表倾向性意见或者征询采购人的倾向性意见;</w:t>
      </w:r>
    </w:p>
    <w:p>
      <w:pPr>
        <w:pStyle w:val="null3"/>
        <w:ind w:firstLine="480"/>
        <w:jc w:val="left"/>
      </w:pPr>
      <w:r>
        <w:rPr>
          <w:rFonts w:ascii="仿宋_GB2312" w:hAnsi="仿宋_GB2312" w:cs="仿宋_GB2312" w:eastAsia="仿宋_GB2312"/>
        </w:rPr>
        <w:t xml:space="preserve"> (4)对需要专业判断的主观评审因素协商评分；</w:t>
      </w:r>
    </w:p>
    <w:p>
      <w:pPr>
        <w:pStyle w:val="null3"/>
        <w:ind w:firstLine="480"/>
        <w:jc w:val="left"/>
      </w:pPr>
      <w:r>
        <w:rPr>
          <w:rFonts w:ascii="仿宋_GB2312" w:hAnsi="仿宋_GB2312" w:cs="仿宋_GB2312" w:eastAsia="仿宋_GB2312"/>
        </w:rPr>
        <w:t xml:space="preserve"> (5)在评标过程中擅离职守，影响评标程序正常进行的;</w:t>
      </w:r>
    </w:p>
    <w:p>
      <w:pPr>
        <w:pStyle w:val="null3"/>
        <w:ind w:firstLine="480"/>
        <w:jc w:val="left"/>
      </w:pPr>
      <w:r>
        <w:rPr>
          <w:rFonts w:ascii="仿宋_GB2312" w:hAnsi="仿宋_GB2312" w:cs="仿宋_GB2312" w:eastAsia="仿宋_GB2312"/>
        </w:rPr>
        <w:t xml:space="preserve"> (6)记录、复制或者带走任何评标资料;</w:t>
      </w:r>
    </w:p>
    <w:p>
      <w:pPr>
        <w:pStyle w:val="null3"/>
        <w:ind w:firstLine="480"/>
        <w:jc w:val="left"/>
      </w:pPr>
      <w:r>
        <w:rPr>
          <w:rFonts w:ascii="仿宋_GB2312" w:hAnsi="仿宋_GB2312" w:cs="仿宋_GB2312" w:eastAsia="仿宋_GB2312"/>
        </w:rPr>
        <w:t xml:space="preserve"> (7)其他不遵守评标纪律的行为。</w:t>
      </w:r>
    </w:p>
    <w:p>
      <w:pPr>
        <w:pStyle w:val="null3"/>
        <w:jc w:val="left"/>
      </w:pPr>
      <w:r>
        <w:rPr>
          <w:rFonts w:ascii="仿宋_GB2312" w:hAnsi="仿宋_GB2312" w:cs="仿宋_GB2312" w:eastAsia="仿宋_GB2312"/>
          <w:b/>
        </w:rPr>
        <w:t>4.有下列情形之一的，视为投标人串通投标，其投标无效；</w:t>
      </w:r>
    </w:p>
    <w:p>
      <w:pPr>
        <w:pStyle w:val="null3"/>
        <w:ind w:firstLine="480"/>
        <w:jc w:val="left"/>
      </w:pPr>
      <w:r>
        <w:rPr>
          <w:rFonts w:ascii="仿宋_GB2312" w:hAnsi="仿宋_GB2312" w:cs="仿宋_GB2312" w:eastAsia="仿宋_GB2312"/>
        </w:rPr>
        <w:t>4.1不同投标人的投标文件由同一单位或者个人编制；</w:t>
      </w:r>
    </w:p>
    <w:p>
      <w:pPr>
        <w:pStyle w:val="null3"/>
        <w:ind w:firstLine="480"/>
        <w:jc w:val="left"/>
      </w:pPr>
      <w:r>
        <w:rPr>
          <w:rFonts w:ascii="仿宋_GB2312" w:hAnsi="仿宋_GB2312" w:cs="仿宋_GB2312" w:eastAsia="仿宋_GB2312"/>
        </w:rPr>
        <w:t>4.2不同投标人委托同一单位或者个人办理投标事宜；</w:t>
      </w:r>
    </w:p>
    <w:p>
      <w:pPr>
        <w:pStyle w:val="null3"/>
        <w:ind w:firstLine="480"/>
        <w:jc w:val="left"/>
      </w:pPr>
      <w:r>
        <w:rPr>
          <w:rFonts w:ascii="仿宋_GB2312" w:hAnsi="仿宋_GB2312" w:cs="仿宋_GB2312" w:eastAsia="仿宋_GB2312"/>
        </w:rPr>
        <w:t>4.3不同投标人的投标文件载明的项目管理成员或者联系人员为同一人；</w:t>
      </w:r>
    </w:p>
    <w:p>
      <w:pPr>
        <w:pStyle w:val="null3"/>
        <w:ind w:firstLine="480"/>
        <w:jc w:val="left"/>
      </w:pPr>
      <w:r>
        <w:rPr>
          <w:rFonts w:ascii="仿宋_GB2312" w:hAnsi="仿宋_GB2312" w:cs="仿宋_GB2312" w:eastAsia="仿宋_GB2312"/>
        </w:rPr>
        <w:t>4.4不同投标人的投标文件异常一致或者投标报价呈规律性差异；</w:t>
      </w:r>
    </w:p>
    <w:p>
      <w:pPr>
        <w:pStyle w:val="null3"/>
        <w:ind w:firstLine="480"/>
        <w:jc w:val="left"/>
      </w:pPr>
      <w:r>
        <w:rPr>
          <w:rFonts w:ascii="仿宋_GB2312" w:hAnsi="仿宋_GB2312" w:cs="仿宋_GB2312" w:eastAsia="仿宋_GB2312"/>
        </w:rPr>
        <w:t>4.5不同投标人的投标文件相互混装；</w:t>
      </w:r>
    </w:p>
    <w:p>
      <w:pPr>
        <w:pStyle w:val="null3"/>
        <w:ind w:firstLine="480"/>
        <w:jc w:val="left"/>
      </w:pPr>
      <w:r>
        <w:rPr>
          <w:rFonts w:ascii="仿宋_GB2312" w:hAnsi="仿宋_GB2312" w:cs="仿宋_GB2312" w:eastAsia="仿宋_GB2312"/>
        </w:rPr>
        <w:t>4.6不同投标人的投标保证金或购买电子保函支付款为从同一单位或个人的账户转出；</w:t>
      </w:r>
    </w:p>
    <w:p>
      <w:pPr>
        <w:pStyle w:val="null3"/>
        <w:ind w:firstLine="480"/>
        <w:jc w:val="left"/>
      </w:pPr>
      <w:r>
        <w:rPr>
          <w:rFonts w:ascii="仿宋_GB2312" w:hAnsi="仿宋_GB2312" w:cs="仿宋_GB2312" w:eastAsia="仿宋_GB2312"/>
        </w:rPr>
        <w:t>4.7投标人上传的电子投标文件使用该项目其他投标人的数字证书加密的或加盖该项目的其他投标人的电子印章的。</w:t>
      </w:r>
    </w:p>
    <w:p>
      <w:pPr>
        <w:pStyle w:val="null3"/>
        <w:ind w:firstLine="480"/>
        <w:jc w:val="left"/>
      </w:pPr>
      <w:r>
        <w:rPr>
          <w:rFonts w:ascii="仿宋_GB2312" w:hAnsi="仿宋_GB2312" w:cs="仿宋_GB2312" w:eastAsia="仿宋_GB2312"/>
        </w:rPr>
        <w:t>说明：在评标过程中发现投标人有上述情形的，评标委员会应当认定其投标无效。同时，项目评审时被认定为串通投标的投标人不得参加该合同项下的采购活动。</w:t>
      </w:r>
    </w:p>
    <w:p>
      <w:pPr>
        <w:pStyle w:val="null3"/>
        <w:jc w:val="left"/>
      </w:pPr>
      <w:r>
        <w:rPr>
          <w:rFonts w:ascii="仿宋_GB2312" w:hAnsi="仿宋_GB2312" w:cs="仿宋_GB2312" w:eastAsia="仿宋_GB2312"/>
          <w:b/>
        </w:rPr>
        <w:t>5.投标无效的情形</w:t>
      </w:r>
    </w:p>
    <w:p>
      <w:pPr>
        <w:pStyle w:val="null3"/>
        <w:ind w:firstLine="480"/>
        <w:jc w:val="left"/>
      </w:pPr>
      <w:r>
        <w:rPr>
          <w:rFonts w:ascii="仿宋_GB2312" w:hAnsi="仿宋_GB2312" w:cs="仿宋_GB2312" w:eastAsia="仿宋_GB2312"/>
        </w:rPr>
        <w:t>详见资格性审查、符合性审查和招标文件其他投标无效条款。</w:t>
      </w:r>
    </w:p>
    <w:p>
      <w:pPr>
        <w:pStyle w:val="null3"/>
        <w:jc w:val="left"/>
      </w:pPr>
      <w:r>
        <w:rPr>
          <w:rFonts w:ascii="仿宋_GB2312" w:hAnsi="仿宋_GB2312" w:cs="仿宋_GB2312" w:eastAsia="仿宋_GB2312"/>
          <w:b/>
        </w:rPr>
        <w:t>6.定标</w:t>
      </w:r>
    </w:p>
    <w:p>
      <w:pPr>
        <w:pStyle w:val="null3"/>
        <w:ind w:firstLine="480"/>
        <w:jc w:val="left"/>
      </w:pPr>
      <w:r>
        <w:rPr>
          <w:rFonts w:ascii="仿宋_GB2312" w:hAnsi="仿宋_GB2312" w:cs="仿宋_GB2312" w:eastAsia="仿宋_GB2312"/>
        </w:rPr>
        <w:t>评标委员会按照招标文件确定的评标方法、步骤、标准，对投标文件进行评审。评标结束后，对投标人的评审名次进行排序，确定中标供应商或者推荐中标候选人。</w:t>
      </w:r>
    </w:p>
    <w:p>
      <w:pPr>
        <w:pStyle w:val="null3"/>
        <w:jc w:val="left"/>
      </w:pPr>
      <w:r>
        <w:rPr>
          <w:rFonts w:ascii="仿宋_GB2312" w:hAnsi="仿宋_GB2312" w:cs="仿宋_GB2312" w:eastAsia="仿宋_GB2312"/>
          <w:b/>
        </w:rPr>
        <w:t>7.价格修正</w:t>
      </w:r>
    </w:p>
    <w:p>
      <w:pPr>
        <w:pStyle w:val="null3"/>
        <w:ind w:firstLine="480"/>
        <w:jc w:val="left"/>
      </w:pPr>
      <w:r>
        <w:rPr>
          <w:rFonts w:ascii="仿宋_GB2312" w:hAnsi="仿宋_GB2312" w:cs="仿宋_GB2312" w:eastAsia="仿宋_GB2312"/>
        </w:rPr>
        <w:t>对报价的计算错误按以下原则修正：</w:t>
      </w:r>
    </w:p>
    <w:p>
      <w:pPr>
        <w:pStyle w:val="null3"/>
        <w:ind w:firstLine="480"/>
        <w:jc w:val="left"/>
      </w:pPr>
      <w:r>
        <w:rPr>
          <w:rFonts w:ascii="仿宋_GB2312" w:hAnsi="仿宋_GB2312" w:cs="仿宋_GB2312" w:eastAsia="仿宋_GB2312"/>
        </w:rPr>
        <w:t>（1）投标文件中开标一览表内容与投标文件中相应内容不一致的，以开标一览表为准；</w:t>
      </w:r>
    </w:p>
    <w:p>
      <w:pPr>
        <w:pStyle w:val="null3"/>
        <w:ind w:firstLine="480"/>
        <w:jc w:val="left"/>
      </w:pPr>
      <w:r>
        <w:rPr>
          <w:rFonts w:ascii="仿宋_GB2312" w:hAnsi="仿宋_GB2312" w:cs="仿宋_GB2312" w:eastAsia="仿宋_GB2312"/>
        </w:rPr>
        <w:t>（2）大写金额和小写金额不一致的，以大写金额为准；</w:t>
      </w:r>
    </w:p>
    <w:p>
      <w:pPr>
        <w:pStyle w:val="null3"/>
        <w:ind w:firstLine="480"/>
        <w:jc w:val="left"/>
      </w:pPr>
      <w:r>
        <w:rPr>
          <w:rFonts w:ascii="仿宋_GB2312" w:hAnsi="仿宋_GB2312" w:cs="仿宋_GB2312" w:eastAsia="仿宋_GB2312"/>
        </w:rPr>
        <w:t>（3）单价金额小数点或者百分比有明显错位的，以开标一览表的总价为准，并修改单价。</w:t>
      </w:r>
    </w:p>
    <w:p>
      <w:pPr>
        <w:pStyle w:val="null3"/>
        <w:ind w:firstLine="480"/>
        <w:jc w:val="left"/>
      </w:pPr>
      <w:r>
        <w:rPr>
          <w:rFonts w:ascii="仿宋_GB2312" w:hAnsi="仿宋_GB2312" w:cs="仿宋_GB2312" w:eastAsia="仿宋_GB2312"/>
        </w:rPr>
        <w:t>（4）总价金额与按单价汇总金额不一致的，以单价金额计算结果为准。但是单价金额计算结果超过预算价的，对其按无效投标处理。</w:t>
      </w:r>
    </w:p>
    <w:p>
      <w:pPr>
        <w:pStyle w:val="null3"/>
        <w:ind w:firstLine="480"/>
        <w:jc w:val="left"/>
      </w:pPr>
      <w:r>
        <w:rPr>
          <w:rFonts w:ascii="仿宋_GB2312" w:hAnsi="仿宋_GB2312" w:cs="仿宋_GB2312" w:eastAsia="仿宋_GB2312"/>
        </w:rPr>
        <w:t>（5）若投标客户端上传的电子报价数据与电子投标文件价格不一致的，以电子报价数据为准。</w:t>
      </w:r>
    </w:p>
    <w:p>
      <w:pPr>
        <w:pStyle w:val="null3"/>
        <w:ind w:firstLine="480"/>
        <w:jc w:val="left"/>
      </w:pPr>
      <w:r>
        <w:rPr>
          <w:rFonts w:ascii="仿宋_GB2312" w:hAnsi="仿宋_GB2312" w:cs="仿宋_GB2312" w:eastAsia="仿宋_GB2312"/>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jc w:val="both"/>
        <w:outlineLvl w:val="2"/>
      </w:pPr>
      <w:r>
        <w:rPr>
          <w:rFonts w:ascii="仿宋_GB2312" w:hAnsi="仿宋_GB2312" w:cs="仿宋_GB2312" w:eastAsia="仿宋_GB2312"/>
          <w:sz w:val="28"/>
          <w:b/>
        </w:rPr>
        <w:t>二、政府采购政策落实</w:t>
      </w:r>
    </w:p>
    <w:p>
      <w:pPr>
        <w:pStyle w:val="null3"/>
        <w:jc w:val="left"/>
      </w:pPr>
      <w:r>
        <w:rPr>
          <w:rFonts w:ascii="仿宋_GB2312" w:hAnsi="仿宋_GB2312" w:cs="仿宋_GB2312" w:eastAsia="仿宋_GB2312"/>
          <w:b/>
        </w:rPr>
        <w:t>1.节能、环保要求</w:t>
      </w:r>
    </w:p>
    <w:p>
      <w:pPr>
        <w:pStyle w:val="null3"/>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jc w:val="left"/>
      </w:pPr>
      <w:r>
        <w:rPr>
          <w:rFonts w:ascii="仿宋_GB2312" w:hAnsi="仿宋_GB2312" w:cs="仿宋_GB2312" w:eastAsia="仿宋_GB2312"/>
        </w:rPr>
        <w:t>相关认证机构和获证产品信息以市场监管总局组织建立的节能产品、环境标志产品认证结果信息发布平台公布为准。</w:t>
      </w:r>
    </w:p>
    <w:p>
      <w:pPr>
        <w:pStyle w:val="null3"/>
        <w:jc w:val="left"/>
      </w:pPr>
      <w:r>
        <w:rPr>
          <w:rFonts w:ascii="仿宋_GB2312" w:hAnsi="仿宋_GB2312" w:cs="仿宋_GB2312" w:eastAsia="仿宋_GB2312"/>
          <w:b/>
        </w:rPr>
        <w:t>2.对小型、微型企业、监狱企业或残疾人福利性单位给予价格扣除</w:t>
      </w:r>
    </w:p>
    <w:p>
      <w:pPr>
        <w:pStyle w:val="null3"/>
        <w:ind w:firstLine="480"/>
        <w:jc w:val="left"/>
      </w:pPr>
      <w:r>
        <w:rPr>
          <w:rFonts w:ascii="仿宋_GB2312" w:hAnsi="仿宋_GB2312" w:cs="仿宋_GB2312" w:eastAsia="仿宋_GB2312"/>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jc w:val="left"/>
      </w:pPr>
      <w:r>
        <w:rPr>
          <w:rFonts w:ascii="仿宋_GB2312" w:hAnsi="仿宋_GB2312" w:cs="仿宋_GB2312" w:eastAsia="仿宋_GB2312"/>
          <w:b/>
        </w:rPr>
        <w:t>3.价格扣除相关要求</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节能标志产品</w:t>
            </w:r>
          </w:p>
        </w:tc>
        <w:tc>
          <w:tcPr>
            <w:tcW w:type="dxa" w:w="2076"/>
          </w:tcPr>
          <w:p>
            <w:pPr>
              <w:pStyle w:val="null3"/>
              <w:jc w:val="left"/>
            </w:pPr>
            <w:r>
              <w:rPr>
                <w:rFonts w:ascii="仿宋_GB2312" w:hAnsi="仿宋_GB2312" w:cs="仿宋_GB2312" w:eastAsia="仿宋_GB2312"/>
              </w:rPr>
              <w:t>投标人（供应商）所提供的产品属于节能标志产品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1） 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 1%）； 2）供应商在《关于印发节能产品政府采购品目清单的通知》（财库〔2019〕19号）中可以查到对应的清单目录。 3）国家确定的认证机构可在《市场监管总局关于发布参与实施政府采购节能产品、环境标志产品认证机构名录的公告》（2019年第16号）中查询。如后续有更新的，则以更新后的文件为准。</w:t>
            </w:r>
          </w:p>
        </w:tc>
      </w:tr>
      <w:tr>
        <w:tc>
          <w:tcPr>
            <w:tcW w:type="dxa" w:w="1038"/>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环境标志产品</w:t>
            </w:r>
          </w:p>
        </w:tc>
        <w:tc>
          <w:tcPr>
            <w:tcW w:type="dxa" w:w="2076"/>
          </w:tcPr>
          <w:p>
            <w:pPr>
              <w:pStyle w:val="null3"/>
              <w:jc w:val="left"/>
            </w:pPr>
            <w:r>
              <w:rPr>
                <w:rFonts w:ascii="仿宋_GB2312" w:hAnsi="仿宋_GB2312" w:cs="仿宋_GB2312" w:eastAsia="仿宋_GB2312"/>
              </w:rPr>
              <w:t>投标人（供应商）所提供的产品属于环境标志产品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1） 供应商所投产品属于“环境标志产品政府采购品目清单”范围的，提供国家确定的认证机构出具的、处于有效期之内的环境标志产品认证证书，报价给予C2的价格扣除。 评审价＝核实价－环境标志产品核实价×C2（C2的取值为1%）； 2）供应商在《关于印发环境标志产品政府采购品目清单的通知》（财库〔2019〕18号）中可以查到对应的清单目录。 3）国家确定的认证机构可在《市场监管总局关于发布参与实施政府采购节能产品、环境标志产品认证机构名录的公告》（2019年第16号）中查询。如后续有更新的，则以更新后的文件为准。</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2076"/>
        <w:gridCol w:w="2076"/>
        <w:gridCol w:w="1038"/>
        <w:gridCol w:w="2076"/>
      </w:tblGrid>
      <w:tr>
        <w:tc>
          <w:tcPr>
            <w:tcW w:type="dxa" w:w="1038"/>
          </w:tcPr>
          <w:p>
            <w:pPr>
              <w:pStyle w:val="null3"/>
              <w:jc w:val="left"/>
            </w:pPr>
            <w:r>
              <w:rPr>
                <w:rFonts w:ascii="仿宋_GB2312" w:hAnsi="仿宋_GB2312" w:cs="仿宋_GB2312" w:eastAsia="仿宋_GB2312"/>
              </w:rPr>
              <w:t xml:space="preserve"> 序号</w:t>
            </w:r>
          </w:p>
        </w:tc>
        <w:tc>
          <w:tcPr>
            <w:tcW w:type="dxa" w:w="2076"/>
          </w:tcPr>
          <w:p>
            <w:pPr>
              <w:pStyle w:val="null3"/>
              <w:jc w:val="left"/>
            </w:pPr>
            <w:r>
              <w:rPr>
                <w:rFonts w:ascii="仿宋_GB2312" w:hAnsi="仿宋_GB2312" w:cs="仿宋_GB2312" w:eastAsia="仿宋_GB2312"/>
              </w:rPr>
              <w:t xml:space="preserve"> 情形</w:t>
            </w:r>
          </w:p>
        </w:tc>
        <w:tc>
          <w:tcPr>
            <w:tcW w:type="dxa" w:w="2076"/>
          </w:tcPr>
          <w:p>
            <w:pPr>
              <w:pStyle w:val="null3"/>
              <w:jc w:val="left"/>
            </w:pPr>
            <w:r>
              <w:rPr>
                <w:rFonts w:ascii="仿宋_GB2312" w:hAnsi="仿宋_GB2312" w:cs="仿宋_GB2312" w:eastAsia="仿宋_GB2312"/>
              </w:rPr>
              <w:t xml:space="preserve"> 适用对象</w:t>
            </w:r>
          </w:p>
        </w:tc>
        <w:tc>
          <w:tcPr>
            <w:tcW w:type="dxa" w:w="1038"/>
          </w:tcPr>
          <w:p>
            <w:pPr>
              <w:pStyle w:val="null3"/>
              <w:jc w:val="left"/>
            </w:pPr>
            <w:r>
              <w:rPr>
                <w:rFonts w:ascii="仿宋_GB2312" w:hAnsi="仿宋_GB2312" w:cs="仿宋_GB2312" w:eastAsia="仿宋_GB2312"/>
              </w:rPr>
              <w:t xml:space="preserve"> 比例</w:t>
            </w:r>
          </w:p>
        </w:tc>
        <w:tc>
          <w:tcPr>
            <w:tcW w:type="dxa" w:w="2076"/>
          </w:tcPr>
          <w:p>
            <w:pPr>
              <w:pStyle w:val="null3"/>
              <w:jc w:val="left"/>
            </w:pPr>
            <w:r>
              <w:rPr>
                <w:rFonts w:ascii="仿宋_GB2312" w:hAnsi="仿宋_GB2312" w:cs="仿宋_GB2312" w:eastAsia="仿宋_GB2312"/>
              </w:rPr>
              <w:t xml:space="preserve"> 说明</w:t>
            </w:r>
          </w:p>
        </w:tc>
      </w:tr>
      <w:tr>
        <w:tc>
          <w:tcPr>
            <w:tcW w:type="dxa" w:w="1038"/>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节能标志产品</w:t>
            </w:r>
          </w:p>
        </w:tc>
        <w:tc>
          <w:tcPr>
            <w:tcW w:type="dxa" w:w="2076"/>
          </w:tcPr>
          <w:p>
            <w:pPr>
              <w:pStyle w:val="null3"/>
              <w:jc w:val="left"/>
            </w:pPr>
            <w:r>
              <w:rPr>
                <w:rFonts w:ascii="仿宋_GB2312" w:hAnsi="仿宋_GB2312" w:cs="仿宋_GB2312" w:eastAsia="仿宋_GB2312"/>
              </w:rPr>
              <w:t>投标人（供应商）所提供的产品属于节能标志产品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1） 供应商所投产品属于“节能产品政府采购品目清单”优先采购范围（即非标注星号的产品）的，提供国家确定的认证机构出具的、处于有效期之内的节能标志产品认证证书，报价给予C3的价格扣除。. 评审价＝核实价－节能标志产品核实价×C3（C3的取值为 1%）； 2）供应商在《关于印发节能产品政府采购品目清单的通知》（财库〔2019〕19号）中可以查到对应的清单目录。 3）国家确定的认证机构可在《市场监管总局关于发布参与实施政府采购节能产品、环境标志产品认证机构名录的公告》（2019年第16号）中查询。如后续有更新的，则以更新后的文件为准。</w:t>
            </w:r>
          </w:p>
        </w:tc>
      </w:tr>
      <w:tr>
        <w:tc>
          <w:tcPr>
            <w:tcW w:type="dxa" w:w="1038"/>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环境标志产品</w:t>
            </w:r>
          </w:p>
        </w:tc>
        <w:tc>
          <w:tcPr>
            <w:tcW w:type="dxa" w:w="2076"/>
          </w:tcPr>
          <w:p>
            <w:pPr>
              <w:pStyle w:val="null3"/>
              <w:jc w:val="left"/>
            </w:pPr>
            <w:r>
              <w:rPr>
                <w:rFonts w:ascii="仿宋_GB2312" w:hAnsi="仿宋_GB2312" w:cs="仿宋_GB2312" w:eastAsia="仿宋_GB2312"/>
              </w:rPr>
              <w:t>投标人（供应商）所提供的产品属于环境标志产品</w:t>
            </w:r>
          </w:p>
        </w:tc>
        <w:tc>
          <w:tcPr>
            <w:tcW w:type="dxa" w:w="1038"/>
          </w:tcPr>
          <w:p>
            <w:pPr>
              <w:pStyle w:val="null3"/>
              <w:jc w:val="right"/>
            </w:pPr>
            <w:r>
              <w:rPr>
                <w:rFonts w:ascii="仿宋_GB2312" w:hAnsi="仿宋_GB2312" w:cs="仿宋_GB2312" w:eastAsia="仿宋_GB2312"/>
              </w:rPr>
              <w:t>1.0000%</w:t>
            </w:r>
          </w:p>
        </w:tc>
        <w:tc>
          <w:tcPr>
            <w:tcW w:type="dxa" w:w="2076"/>
          </w:tcPr>
          <w:p>
            <w:pPr>
              <w:pStyle w:val="null3"/>
              <w:jc w:val="left"/>
            </w:pPr>
            <w:r>
              <w:rPr>
                <w:rFonts w:ascii="仿宋_GB2312" w:hAnsi="仿宋_GB2312" w:cs="仿宋_GB2312" w:eastAsia="仿宋_GB2312"/>
              </w:rPr>
              <w:t>1） 供应商所投产品属于“环境标志产品政府采购品目清单”范围的，提供国家确定的认证机构出具的、处于有效期之内的环境标志产品认证证书，报价给予C2的价格扣除。 评审价＝核实价－环境标志产品核实价×C2（C2的取值为1%）； 2）供应商在《关于印发环境标志产品政府采购品目清单的通知》（财库〔2019〕18号）中可以查到对应的清单目录。 3）国家确定的认证机构可在《市场监管总局关于发布参与实施政府采购节能产品、环境标志产品认证机构名录的公告》（2019年第16号）中查询。如后续有更新的，则以更新后的文件为准。</w:t>
            </w:r>
          </w:p>
        </w:tc>
      </w:tr>
    </w:tbl>
    <w:p>
      <w:pPr>
        <w:pStyle w:val="null3"/>
        <w:ind w:firstLine="480"/>
        <w:jc w:val="left"/>
      </w:pPr>
      <w:r>
        <w:rPr>
          <w:rFonts w:ascii="仿宋_GB2312" w:hAnsi="仿宋_GB2312" w:cs="仿宋_GB2312" w:eastAsia="仿宋_GB2312"/>
        </w:rPr>
        <w:t>（1）所称小型和微型企业应当符合以下条件：</w:t>
      </w:r>
    </w:p>
    <w:p>
      <w:pPr>
        <w:pStyle w:val="null3"/>
        <w:ind w:firstLine="480"/>
        <w:jc w:val="left"/>
      </w:pPr>
      <w:r>
        <w:rPr>
          <w:rFonts w:ascii="仿宋_GB2312" w:hAnsi="仿宋_GB2312" w:cs="仿宋_GB2312" w:eastAsia="仿宋_GB2312"/>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jc w:val="left"/>
      </w:pPr>
      <w:r>
        <w:rPr>
          <w:rFonts w:ascii="仿宋_GB2312" w:hAnsi="仿宋_GB2312" w:cs="仿宋_GB2312" w:eastAsia="仿宋_GB2312"/>
        </w:rPr>
        <w:t>符合中小企业划分标准的个体工商户，在政府采购活动中视同中小企业。</w:t>
      </w:r>
    </w:p>
    <w:p>
      <w:pPr>
        <w:pStyle w:val="null3"/>
        <w:ind w:firstLine="480"/>
        <w:jc w:val="left"/>
      </w:pPr>
      <w:r>
        <w:rPr>
          <w:rFonts w:ascii="仿宋_GB2312" w:hAnsi="仿宋_GB2312" w:cs="仿宋_GB2312" w:eastAsia="仿宋_GB2312"/>
        </w:rPr>
        <w:t>提供本企业（属于小微企业）制造的货物或者提供其他小型或微型企业制造的货物/提供本企业（属于小微企业）承接的服务。</w:t>
      </w:r>
    </w:p>
    <w:p>
      <w:pPr>
        <w:pStyle w:val="null3"/>
        <w:ind w:firstLine="480"/>
        <w:jc w:val="left"/>
      </w:pPr>
      <w:r>
        <w:rPr>
          <w:rFonts w:ascii="仿宋_GB2312" w:hAnsi="仿宋_GB2312" w:cs="仿宋_GB2312" w:eastAsia="仿宋_GB2312"/>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jc w:val="left"/>
      </w:pPr>
      <w:r>
        <w:rPr>
          <w:rFonts w:ascii="仿宋_GB2312" w:hAnsi="仿宋_GB2312" w:cs="仿宋_GB2312" w:eastAsia="仿宋_GB2312"/>
        </w:rPr>
        <w:t>说明：投标人应当对其出具的《中小企业声明函》真实性负责，投标人出具的《中小企业声明函》内容不实的，属于提供虚假材料谋取中标。</w:t>
      </w:r>
    </w:p>
    <w:p>
      <w:pPr>
        <w:pStyle w:val="null3"/>
        <w:ind w:firstLine="480"/>
        <w:jc w:val="left"/>
      </w:pPr>
      <w:r>
        <w:rPr>
          <w:rFonts w:ascii="仿宋_GB2312" w:hAnsi="仿宋_GB2312" w:cs="仿宋_GB2312" w:eastAsia="仿宋_GB2312"/>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jc w:val="both"/>
        <w:outlineLvl w:val="2"/>
      </w:pPr>
      <w:r>
        <w:rPr>
          <w:rFonts w:ascii="仿宋_GB2312" w:hAnsi="仿宋_GB2312" w:cs="仿宋_GB2312" w:eastAsia="仿宋_GB2312"/>
          <w:sz w:val="28"/>
          <w:b/>
        </w:rPr>
        <w:t>三、评审程序</w:t>
      </w:r>
    </w:p>
    <w:p>
      <w:pPr>
        <w:pStyle w:val="null3"/>
        <w:jc w:val="left"/>
      </w:pPr>
      <w:r>
        <w:rPr>
          <w:rFonts w:ascii="仿宋_GB2312" w:hAnsi="仿宋_GB2312" w:cs="仿宋_GB2312" w:eastAsia="仿宋_GB2312"/>
          <w:b/>
        </w:rPr>
        <w:t>1.资格性审查和符合性审查</w:t>
      </w:r>
    </w:p>
    <w:p>
      <w:pPr>
        <w:pStyle w:val="null3"/>
        <w:ind w:firstLine="480"/>
        <w:jc w:val="left"/>
      </w:pPr>
      <w:r>
        <w:rPr>
          <w:rFonts w:ascii="仿宋_GB2312" w:hAnsi="仿宋_GB2312" w:cs="仿宋_GB2312" w:eastAsia="仿宋_GB2312"/>
        </w:rPr>
        <w:t>资格性审查。公开招标采购项目开标结束后，采购人或采购代理机构应当依法对投标人的资格进行审查，以确定投标人是否具备投标资格。（详见后附表一资格性审查表）</w:t>
      </w:r>
    </w:p>
    <w:p>
      <w:pPr>
        <w:pStyle w:val="null3"/>
        <w:ind w:firstLine="480"/>
        <w:jc w:val="left"/>
      </w:pPr>
      <w:r>
        <w:rPr>
          <w:rFonts w:ascii="仿宋_GB2312" w:hAnsi="仿宋_GB2312" w:cs="仿宋_GB2312" w:eastAsia="仿宋_GB2312"/>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jc w:val="left"/>
      </w:pPr>
      <w:r>
        <w:rPr>
          <w:rFonts w:ascii="仿宋_GB2312" w:hAnsi="仿宋_GB2312" w:cs="仿宋_GB2312" w:eastAsia="仿宋_GB2312"/>
        </w:rPr>
        <w:t>资格性审查和符合性审查中凡有其中任意一项未通过的，评审结果为未通过，未通过资格性审查、符合性审查的投标人按无效投标处理。</w:t>
      </w:r>
    </w:p>
    <w:p>
      <w:pPr>
        <w:pStyle w:val="null3"/>
        <w:ind w:firstLine="480"/>
        <w:jc w:val="left"/>
      </w:pPr>
      <w:r>
        <w:rPr>
          <w:rFonts w:ascii="仿宋_GB2312" w:hAnsi="仿宋_GB2312" w:cs="仿宋_GB2312" w:eastAsia="仿宋_GB2312"/>
        </w:rPr>
        <w:t>对各投标人进行资格审查和符合性审查过程中，对初步被认定为无效投标者，由评标委员会组长或采购人代表将集体意见及时告知投标当事人。</w:t>
      </w:r>
    </w:p>
    <w:p>
      <w:pPr>
        <w:pStyle w:val="null3"/>
        <w:ind w:firstLine="480"/>
        <w:jc w:val="left"/>
      </w:pPr>
      <w:r>
        <w:rPr>
          <w:rFonts w:ascii="仿宋_GB2312" w:hAnsi="仿宋_GB2312" w:cs="仿宋_GB2312" w:eastAsia="仿宋_GB2312"/>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jc w:val="left"/>
      </w:pPr>
      <w:r>
        <w:rPr>
          <w:rFonts w:ascii="仿宋_GB2312" w:hAnsi="仿宋_GB2312" w:cs="仿宋_GB2312" w:eastAsia="仿宋_GB2312"/>
        </w:rPr>
        <w:t>合格投标人不足3家的，不得评标。</w:t>
      </w:r>
    </w:p>
    <w:p>
      <w:pPr>
        <w:pStyle w:val="null3"/>
        <w:ind w:firstLine="480"/>
        <w:jc w:val="left"/>
      </w:pPr>
      <w:r>
        <w:rPr>
          <w:rFonts w:ascii="仿宋_GB2312" w:hAnsi="仿宋_GB2312" w:cs="仿宋_GB2312" w:eastAsia="仿宋_GB2312"/>
        </w:rPr>
        <w:t>表一资格性审查表：</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供应商必须具有良好的商业信誉和健全的财务会计制度（提供以下2种证明材料之一：1. 2023年度经会计师事务所审计的财务状况报告；2. 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提供以下2种证明材料之一：①提供相关承诺；②投标截止日前6个月内任意1个月依法缴纳税收和社会保障资金的相关材料，如依法免税或不需要缴纳社会保障资金的，提供相应证明材料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具有独立承担民事责任的能力</w:t>
            </w:r>
          </w:p>
        </w:tc>
        <w:tc>
          <w:tcPr>
            <w:tcW w:type="dxa" w:w="4153"/>
          </w:tcPr>
          <w:p>
            <w:pPr>
              <w:pStyle w:val="null3"/>
              <w:jc w:val="left"/>
            </w:pPr>
            <w:r>
              <w:rPr>
                <w:rFonts w:ascii="仿宋_GB2312" w:hAnsi="仿宋_GB2312" w:cs="仿宋_GB2312" w:eastAsia="仿宋_GB2312"/>
              </w:rPr>
              <w:t>中华人民共和国境内注册的法人或其他组织或自然人，投标时提交有效的营业执照（或事业法人登记证或身份证等相关证明）副本复印件。分支机构投标的，须提供总公司和分公司营业执照副本复印件，总公司出具给分支机构的授权书。</w:t>
            </w:r>
          </w:p>
        </w:tc>
      </w:tr>
      <w:tr>
        <w:tc>
          <w:tcPr>
            <w:tcW w:type="dxa" w:w="831"/>
          </w:tcPr>
          <w:p>
            <w:pPr>
              <w:pStyle w:val="null3"/>
              <w:jc w:val="left"/>
            </w:pPr>
            <w:r>
              <w:rPr>
                <w:rFonts w:ascii="仿宋_GB2312" w:hAnsi="仿宋_GB2312" w:cs="仿宋_GB2312" w:eastAsia="仿宋_GB2312"/>
              </w:rPr>
              <w:t>2</w:t>
            </w:r>
          </w:p>
        </w:tc>
        <w:tc>
          <w:tcPr>
            <w:tcW w:type="dxa" w:w="3322"/>
          </w:tcPr>
          <w:p>
            <w:pPr>
              <w:pStyle w:val="null3"/>
              <w:jc w:val="left"/>
            </w:pPr>
            <w:r>
              <w:rPr>
                <w:rFonts w:ascii="仿宋_GB2312" w:hAnsi="仿宋_GB2312" w:cs="仿宋_GB2312" w:eastAsia="仿宋_GB2312"/>
              </w:rPr>
              <w:t>具有良好的商业信誉和健全的财务会计制度</w:t>
            </w:r>
          </w:p>
        </w:tc>
        <w:tc>
          <w:tcPr>
            <w:tcW w:type="dxa" w:w="4153"/>
          </w:tcPr>
          <w:p>
            <w:pPr>
              <w:pStyle w:val="null3"/>
              <w:jc w:val="left"/>
            </w:pPr>
            <w:r>
              <w:rPr>
                <w:rFonts w:ascii="仿宋_GB2312" w:hAnsi="仿宋_GB2312" w:cs="仿宋_GB2312" w:eastAsia="仿宋_GB2312"/>
              </w:rPr>
              <w:t>供应商必须具有良好的商业信誉和健全的财务会计制度（提供以下2种证明材料之一：1. 2023年度经会计师事务所审计的财务状况报告；2. 同时提供①基本开户行出具的资信证明，②《基本存款账号信息》或《开户许可证》）。</w:t>
            </w:r>
          </w:p>
        </w:tc>
      </w:tr>
      <w:tr>
        <w:tc>
          <w:tcPr>
            <w:tcW w:type="dxa" w:w="831"/>
          </w:tcPr>
          <w:p>
            <w:pPr>
              <w:pStyle w:val="null3"/>
              <w:jc w:val="left"/>
            </w:pPr>
            <w:r>
              <w:rPr>
                <w:rFonts w:ascii="仿宋_GB2312" w:hAnsi="仿宋_GB2312" w:cs="仿宋_GB2312" w:eastAsia="仿宋_GB2312"/>
              </w:rPr>
              <w:t>3</w:t>
            </w:r>
          </w:p>
        </w:tc>
        <w:tc>
          <w:tcPr>
            <w:tcW w:type="dxa" w:w="3322"/>
          </w:tcPr>
          <w:p>
            <w:pPr>
              <w:pStyle w:val="null3"/>
              <w:jc w:val="left"/>
            </w:pPr>
            <w:r>
              <w:rPr>
                <w:rFonts w:ascii="仿宋_GB2312" w:hAnsi="仿宋_GB2312" w:cs="仿宋_GB2312" w:eastAsia="仿宋_GB2312"/>
              </w:rPr>
              <w:t>有依法缴纳税收和社会保障资金的良好记录</w:t>
            </w:r>
          </w:p>
        </w:tc>
        <w:tc>
          <w:tcPr>
            <w:tcW w:type="dxa" w:w="4153"/>
          </w:tcPr>
          <w:p>
            <w:pPr>
              <w:pStyle w:val="null3"/>
              <w:jc w:val="left"/>
            </w:pPr>
            <w:r>
              <w:rPr>
                <w:rFonts w:ascii="仿宋_GB2312" w:hAnsi="仿宋_GB2312" w:cs="仿宋_GB2312" w:eastAsia="仿宋_GB2312"/>
              </w:rPr>
              <w:t>提供以下2种证明材料之一：①提供相关承诺；②投标截止日前6个月内任意1个月依法缴纳税收和社会保障资金的相关材料，如依法免税或不需要缴纳社会保障资金的，提供相应证明材料</w:t>
            </w:r>
          </w:p>
        </w:tc>
      </w:tr>
      <w:tr>
        <w:tc>
          <w:tcPr>
            <w:tcW w:type="dxa" w:w="831"/>
          </w:tcPr>
          <w:p>
            <w:pPr>
              <w:pStyle w:val="null3"/>
              <w:jc w:val="left"/>
            </w:pPr>
            <w:r>
              <w:rPr>
                <w:rFonts w:ascii="仿宋_GB2312" w:hAnsi="仿宋_GB2312" w:cs="仿宋_GB2312" w:eastAsia="仿宋_GB2312"/>
              </w:rPr>
              <w:t>4</w:t>
            </w:r>
          </w:p>
        </w:tc>
        <w:tc>
          <w:tcPr>
            <w:tcW w:type="dxa" w:w="3322"/>
          </w:tcPr>
          <w:p>
            <w:pPr>
              <w:pStyle w:val="null3"/>
              <w:jc w:val="left"/>
            </w:pPr>
            <w:r>
              <w:rPr>
                <w:rFonts w:ascii="仿宋_GB2312" w:hAnsi="仿宋_GB2312" w:cs="仿宋_GB2312" w:eastAsia="仿宋_GB2312"/>
              </w:rPr>
              <w:t>履行合同所必需的设备和专业技术能力</w:t>
            </w:r>
          </w:p>
        </w:tc>
        <w:tc>
          <w:tcPr>
            <w:tcW w:type="dxa" w:w="4153"/>
          </w:tcPr>
          <w:p>
            <w:pPr>
              <w:pStyle w:val="null3"/>
              <w:jc w:val="left"/>
            </w:pPr>
            <w:r>
              <w:rPr>
                <w:rFonts w:ascii="仿宋_GB2312" w:hAnsi="仿宋_GB2312" w:cs="仿宋_GB2312" w:eastAsia="仿宋_GB2312"/>
              </w:rPr>
              <w:t>按投标文件格式填报设备及专业技术能力情况。</w:t>
            </w:r>
          </w:p>
        </w:tc>
      </w:tr>
      <w:tr>
        <w:tc>
          <w:tcPr>
            <w:tcW w:type="dxa" w:w="831"/>
          </w:tcPr>
          <w:p>
            <w:pPr>
              <w:pStyle w:val="null3"/>
              <w:jc w:val="left"/>
            </w:pPr>
            <w:r>
              <w:rPr>
                <w:rFonts w:ascii="仿宋_GB2312" w:hAnsi="仿宋_GB2312" w:cs="仿宋_GB2312" w:eastAsia="仿宋_GB2312"/>
              </w:rPr>
              <w:t>5</w:t>
            </w:r>
          </w:p>
        </w:tc>
        <w:tc>
          <w:tcPr>
            <w:tcW w:type="dxa" w:w="3322"/>
          </w:tcPr>
          <w:p>
            <w:pPr>
              <w:pStyle w:val="null3"/>
              <w:jc w:val="left"/>
            </w:pPr>
            <w:r>
              <w:rPr>
                <w:rFonts w:ascii="仿宋_GB2312" w:hAnsi="仿宋_GB2312" w:cs="仿宋_GB2312" w:eastAsia="仿宋_GB2312"/>
              </w:rPr>
              <w:t>参加采购活动前3年内，在经营活动中没有重大违法记录</w:t>
            </w:r>
          </w:p>
        </w:tc>
        <w:tc>
          <w:tcPr>
            <w:tcW w:type="dxa" w:w="4153"/>
          </w:tcPr>
          <w:p>
            <w:pPr>
              <w:pStyle w:val="null3"/>
              <w:jc w:val="left"/>
            </w:pPr>
            <w:r>
              <w:rPr>
                <w:rFonts w:ascii="仿宋_GB2312" w:hAnsi="仿宋_GB2312" w:cs="仿宋_GB2312" w:eastAsia="仿宋_GB2312"/>
              </w:rPr>
              <w:t>参照投标函相关承诺格式内容。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31"/>
          </w:tcPr>
          <w:p>
            <w:pPr>
              <w:pStyle w:val="null3"/>
              <w:jc w:val="left"/>
            </w:pPr>
            <w:r>
              <w:rPr>
                <w:rFonts w:ascii="仿宋_GB2312" w:hAnsi="仿宋_GB2312" w:cs="仿宋_GB2312" w:eastAsia="仿宋_GB2312"/>
              </w:rPr>
              <w:t>6</w:t>
            </w:r>
          </w:p>
        </w:tc>
        <w:tc>
          <w:tcPr>
            <w:tcW w:type="dxa" w:w="3322"/>
          </w:tcPr>
          <w:p>
            <w:pPr>
              <w:pStyle w:val="null3"/>
              <w:jc w:val="left"/>
            </w:pPr>
            <w:r>
              <w:rPr>
                <w:rFonts w:ascii="仿宋_GB2312" w:hAnsi="仿宋_GB2312" w:cs="仿宋_GB2312" w:eastAsia="仿宋_GB2312"/>
              </w:rPr>
              <w:t>供应商必须符合法律、行政法规规定的其他条件</w:t>
            </w:r>
          </w:p>
        </w:tc>
        <w:tc>
          <w:tcPr>
            <w:tcW w:type="dxa" w:w="4153"/>
          </w:tcPr>
          <w:p>
            <w:pPr>
              <w:pStyle w:val="null3"/>
              <w:jc w:val="left"/>
            </w:pPr>
            <w:r>
              <w:rPr>
                <w:rFonts w:ascii="仿宋_GB2312" w:hAnsi="仿宋_GB2312" w:cs="仿宋_GB2312" w:eastAsia="仿宋_GB2312"/>
              </w:rPr>
              <w:t>参照投标函相关承诺格式内容。</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3"/>
              <w:jc w:val="left"/>
            </w:pPr>
            <w:r>
              <w:rPr>
                <w:rFonts w:ascii="仿宋_GB2312" w:hAnsi="仿宋_GB2312" w:cs="仿宋_GB2312" w:eastAsia="仿宋_GB2312"/>
              </w:rPr>
              <w:t xml:space="preserve"> 资格审查要求概况</w:t>
            </w:r>
          </w:p>
        </w:tc>
        <w:tc>
          <w:tcPr>
            <w:tcW w:type="dxa" w:w="4984"/>
          </w:tcPr>
          <w:p>
            <w:pPr>
              <w:pStyle w:val="null3"/>
              <w:jc w:val="left"/>
            </w:pPr>
            <w:r>
              <w:rPr>
                <w:rFonts w:ascii="仿宋_GB2312" w:hAnsi="仿宋_GB2312" w:cs="仿宋_GB2312" w:eastAsia="仿宋_GB2312"/>
              </w:rPr>
              <w:t xml:space="preserve"> 评审点具体描述</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为本采购项目提供整体设计、规范编制或者项目管理、监理、检测等服务的供应商，不得参与本项目投标（提供承诺函）。</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单位负责人为同一人或者存在直接控股、管理关系的不同供应商，不得同时参加本采购项目投标。</w:t>
            </w:r>
          </w:p>
        </w:tc>
      </w:tr>
      <w:tr>
        <w:tc>
          <w:tcPr>
            <w:tcW w:type="dxa" w:w="3322"/>
          </w:tcPr>
          <w:p>
            <w:pPr>
              <w:pStyle w:val="null3"/>
              <w:jc w:val="left"/>
            </w:pPr>
            <w:r>
              <w:rPr>
                <w:rFonts w:ascii="仿宋_GB2312" w:hAnsi="仿宋_GB2312" w:cs="仿宋_GB2312" w:eastAsia="仿宋_GB2312"/>
              </w:rPr>
              <w:t>其他条件</w:t>
            </w:r>
          </w:p>
        </w:tc>
        <w:tc>
          <w:tcPr>
            <w:tcW w:type="dxa" w:w="4984"/>
          </w:tcPr>
          <w:p>
            <w:pPr>
              <w:pStyle w:val="null3"/>
              <w:jc w:val="left"/>
            </w:pPr>
            <w:r>
              <w:rPr>
                <w:rFonts w:ascii="仿宋_GB2312" w:hAnsi="仿宋_GB2312" w:cs="仿宋_GB2312" w:eastAsia="仿宋_GB2312"/>
              </w:rPr>
              <w:t>已获取本项目采购文件。</w:t>
            </w:r>
          </w:p>
        </w:tc>
      </w:tr>
      <w:tr>
        <w:tc>
          <w:tcPr>
            <w:tcW w:type="dxa" w:w="3322"/>
          </w:tcPr>
          <w:p>
            <w:pPr>
              <w:pStyle w:val="null3"/>
              <w:jc w:val="left"/>
            </w:pPr>
            <w:r>
              <w:rPr>
                <w:rFonts w:ascii="仿宋_GB2312" w:hAnsi="仿宋_GB2312" w:cs="仿宋_GB2312" w:eastAsia="仿宋_GB2312"/>
              </w:rPr>
              <w:t>信用记录</w:t>
            </w:r>
          </w:p>
        </w:tc>
        <w:tc>
          <w:tcPr>
            <w:tcW w:type="dxa" w:w="4984"/>
          </w:tcPr>
          <w:p>
            <w:pPr>
              <w:pStyle w:val="null3"/>
              <w:jc w:val="left"/>
            </w:pPr>
            <w:r>
              <w:rPr>
                <w:rFonts w:ascii="仿宋_GB2312" w:hAnsi="仿宋_GB2312" w:cs="仿宋_GB2312" w:eastAsia="仿宋_GB2312"/>
              </w:rPr>
              <w:t xml:space="preserve"> 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集中采购机构于报价截止日当天在“信用中国”网站（www.creditchina.gov.cn）及中国政府采购网（http://www.ccgp.gov.cn/）查询结果为准，如相关失信记录已失效，报价人需提供相关证明资料）。</w:t>
            </w:r>
          </w:p>
        </w:tc>
      </w:tr>
    </w:tbl>
    <w:p>
      <w:pPr>
        <w:pStyle w:val="null3"/>
        <w:ind w:firstLine="480"/>
        <w:jc w:val="left"/>
      </w:pPr>
      <w:r>
        <w:rPr>
          <w:rFonts w:ascii="仿宋_GB2312" w:hAnsi="仿宋_GB2312" w:cs="仿宋_GB2312" w:eastAsia="仿宋_GB2312"/>
        </w:rPr>
        <w:t>落实政府采购政策需满足的资格要求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left"/>
            </w:pPr>
            <w:r>
              <w:rPr>
                <w:rFonts w:ascii="仿宋_GB2312" w:hAnsi="仿宋_GB2312" w:cs="仿宋_GB2312" w:eastAsia="仿宋_GB2312"/>
              </w:rPr>
              <w:t xml:space="preserve"> 序号</w:t>
            </w:r>
          </w:p>
        </w:tc>
        <w:tc>
          <w:tcPr>
            <w:tcW w:type="dxa" w:w="3322"/>
          </w:tcPr>
          <w:p>
            <w:pPr>
              <w:pStyle w:val="null3"/>
              <w:jc w:val="left"/>
            </w:pPr>
            <w:r>
              <w:rPr>
                <w:rFonts w:ascii="仿宋_GB2312" w:hAnsi="仿宋_GB2312" w:cs="仿宋_GB2312" w:eastAsia="仿宋_GB2312"/>
              </w:rPr>
              <w:t xml:space="preserve"> 资格审查要求概况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831"/>
          </w:tcPr>
          <w:p>
            <w:pPr>
              <w:pStyle w:val="null3"/>
              <w:jc w:val="left"/>
            </w:pPr>
            <w:r>
              <w:rPr>
                <w:rFonts w:ascii="仿宋_GB2312" w:hAnsi="仿宋_GB2312" w:cs="仿宋_GB2312" w:eastAsia="仿宋_GB2312"/>
              </w:rPr>
              <w:t>1</w:t>
            </w:r>
          </w:p>
        </w:tc>
        <w:tc>
          <w:tcPr>
            <w:tcW w:type="dxa" w:w="3322"/>
          </w:tcPr>
          <w:p>
            <w:pPr>
              <w:pStyle w:val="null3"/>
              <w:jc w:val="left"/>
            </w:pPr>
            <w:r>
              <w:rPr>
                <w:rFonts w:ascii="仿宋_GB2312" w:hAnsi="仿宋_GB2312" w:cs="仿宋_GB2312" w:eastAsia="仿宋_GB2312"/>
              </w:rPr>
              <w:t>本采购包专门面向中小企业采购</w:t>
            </w:r>
          </w:p>
        </w:tc>
        <w:tc>
          <w:tcPr>
            <w:tcW w:type="dxa" w:w="4153"/>
          </w:tcPr>
          <w:p>
            <w:pPr>
              <w:pStyle w:val="null3"/>
              <w:jc w:val="left"/>
            </w:pPr>
            <w:r>
              <w:rPr>
                <w:rFonts w:ascii="仿宋_GB2312" w:hAnsi="仿宋_GB2312" w:cs="仿宋_GB2312" w:eastAsia="仿宋_GB2312"/>
              </w:rPr>
              <w:t>本项目整体专门面向中小企业采购。供应商提供的所有产品须全部由中小企业生产且使用该中小企业商号或注册商标。中小企业须符合本项目采购标的对应行业（工业）的政策划分标准。监狱企业、残疾人福利单位视同小型、微型企业。 注：中小企业应填写的《中小企业声明函（货物）》（见投标格式）为判定标准，残疾人福利性单位填写的《残疾人福利性单位声明函》（见投标格式）为判定标准，监狱企业须供应商提供由省级以上监狱管理局、戒毒管理局（含新疆生产建设兵团）出具的属于监狱企业的证明文件，否则不予认定。</w:t>
            </w:r>
          </w:p>
        </w:tc>
      </w:tr>
    </w:tbl>
    <w:p>
      <w:pPr>
        <w:pStyle w:val="null3"/>
        <w:ind w:firstLine="480"/>
        <w:jc w:val="left"/>
      </w:pPr>
      <w:r>
        <w:rPr>
          <w:rFonts w:ascii="仿宋_GB2312" w:hAnsi="仿宋_GB2312" w:cs="仿宋_GB2312" w:eastAsia="仿宋_GB2312"/>
        </w:rPr>
        <w:t>表二符合性审查表：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如有报价修正的，投标人按规定要求书面确认。</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投标有效期为投标截止日起不少于90天。</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投标（报价）总金额</w:t>
            </w:r>
          </w:p>
        </w:tc>
        <w:tc>
          <w:tcPr>
            <w:tcW w:type="dxa" w:w="4153"/>
          </w:tcPr>
          <w:p>
            <w:pPr>
              <w:pStyle w:val="null3"/>
              <w:jc w:val="left"/>
            </w:pPr>
            <w:r>
              <w:rPr>
                <w:rFonts w:ascii="仿宋_GB2312" w:hAnsi="仿宋_GB2312" w:cs="仿宋_GB2312" w:eastAsia="仿宋_GB2312"/>
              </w:rPr>
              <w:t>投标（报价）总金额是固定价且是唯一的，未超过本项目采购预算。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的。</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标的内容报价</w:t>
            </w:r>
          </w:p>
        </w:tc>
        <w:tc>
          <w:tcPr>
            <w:tcW w:type="dxa" w:w="4153"/>
          </w:tcPr>
          <w:p>
            <w:pPr>
              <w:pStyle w:val="null3"/>
              <w:jc w:val="left"/>
            </w:pPr>
            <w:r>
              <w:rPr>
                <w:rFonts w:ascii="仿宋_GB2312" w:hAnsi="仿宋_GB2312" w:cs="仿宋_GB2312" w:eastAsia="仿宋_GB2312"/>
              </w:rPr>
              <w:t>对标的内容没有报价漏项</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投标函</w:t>
            </w:r>
          </w:p>
        </w:tc>
        <w:tc>
          <w:tcPr>
            <w:tcW w:type="dxa" w:w="4153"/>
          </w:tcPr>
          <w:p>
            <w:pPr>
              <w:pStyle w:val="null3"/>
              <w:jc w:val="left"/>
            </w:pPr>
            <w:r>
              <w:rPr>
                <w:rFonts w:ascii="仿宋_GB2312" w:hAnsi="仿宋_GB2312" w:cs="仿宋_GB2312" w:eastAsia="仿宋_GB2312"/>
              </w:rPr>
              <w:t>提交投标函。投标文件完整，投标内容基本完整，无重大错漏，并按要求签署、盖章。法定代表人/负责人资格证明书及授权委托书，按对应格式文件签署、盖章。</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“★”号条款</w:t>
            </w:r>
          </w:p>
        </w:tc>
        <w:tc>
          <w:tcPr>
            <w:tcW w:type="dxa" w:w="4153"/>
          </w:tcPr>
          <w:p>
            <w:pPr>
              <w:pStyle w:val="null3"/>
              <w:jc w:val="left"/>
            </w:pPr>
            <w:r>
              <w:rPr>
                <w:rFonts w:ascii="仿宋_GB2312" w:hAnsi="仿宋_GB2312" w:cs="仿宋_GB2312" w:eastAsia="仿宋_GB2312"/>
              </w:rPr>
              <w:t>“★”号条款满足招标文件要求。</w:t>
            </w:r>
          </w:p>
        </w:tc>
      </w:tr>
      <w:tr>
        <w:tc>
          <w:tcPr>
            <w:tcW w:type="dxa" w:w="1038"/>
          </w:tcPr>
          <w:p>
            <w:pPr>
              <w:pStyle w:val="null3"/>
              <w:jc w:val="left"/>
            </w:pPr>
            <w:r>
              <w:rPr>
                <w:rFonts w:ascii="仿宋_GB2312" w:hAnsi="仿宋_GB2312" w:cs="仿宋_GB2312" w:eastAsia="仿宋_GB2312"/>
              </w:rPr>
              <w:t>5</w:t>
            </w:r>
          </w:p>
        </w:tc>
        <w:tc>
          <w:tcPr>
            <w:tcW w:type="dxa" w:w="3115"/>
          </w:tcPr>
          <w:p>
            <w:pPr>
              <w:pStyle w:val="null3"/>
              <w:jc w:val="left"/>
            </w:pPr>
            <w:r>
              <w:rPr>
                <w:rFonts w:ascii="仿宋_GB2312" w:hAnsi="仿宋_GB2312" w:cs="仿宋_GB2312" w:eastAsia="仿宋_GB2312"/>
              </w:rPr>
              <w:t>附加条件</w:t>
            </w:r>
          </w:p>
        </w:tc>
        <w:tc>
          <w:tcPr>
            <w:tcW w:type="dxa" w:w="4153"/>
          </w:tcPr>
          <w:p>
            <w:pPr>
              <w:pStyle w:val="null3"/>
              <w:jc w:val="left"/>
            </w:pPr>
            <w:r>
              <w:rPr>
                <w:rFonts w:ascii="仿宋_GB2312" w:hAnsi="仿宋_GB2312" w:cs="仿宋_GB2312" w:eastAsia="仿宋_GB2312"/>
              </w:rPr>
              <w:t>投标文件未含有采购人不可接受的附加条件。</w:t>
            </w:r>
          </w:p>
        </w:tc>
      </w:tr>
      <w:tr>
        <w:tc>
          <w:tcPr>
            <w:tcW w:type="dxa" w:w="1038"/>
          </w:tcPr>
          <w:p>
            <w:pPr>
              <w:pStyle w:val="null3"/>
              <w:jc w:val="left"/>
            </w:pPr>
            <w:r>
              <w:rPr>
                <w:rFonts w:ascii="仿宋_GB2312" w:hAnsi="仿宋_GB2312" w:cs="仿宋_GB2312" w:eastAsia="仿宋_GB2312"/>
              </w:rPr>
              <w:t>6</w:t>
            </w:r>
          </w:p>
        </w:tc>
        <w:tc>
          <w:tcPr>
            <w:tcW w:type="dxa" w:w="3115"/>
          </w:tcPr>
          <w:p>
            <w:pPr>
              <w:pStyle w:val="null3"/>
              <w:jc w:val="left"/>
            </w:pPr>
            <w:r>
              <w:rPr>
                <w:rFonts w:ascii="仿宋_GB2312" w:hAnsi="仿宋_GB2312" w:cs="仿宋_GB2312" w:eastAsia="仿宋_GB2312"/>
              </w:rPr>
              <w:t>书面确认修正报价</w:t>
            </w:r>
          </w:p>
        </w:tc>
        <w:tc>
          <w:tcPr>
            <w:tcW w:type="dxa" w:w="4153"/>
          </w:tcPr>
          <w:p>
            <w:pPr>
              <w:pStyle w:val="null3"/>
              <w:jc w:val="left"/>
            </w:pPr>
            <w:r>
              <w:rPr>
                <w:rFonts w:ascii="仿宋_GB2312" w:hAnsi="仿宋_GB2312" w:cs="仿宋_GB2312" w:eastAsia="仿宋_GB2312"/>
              </w:rPr>
              <w:t>如有报价修正的，投标人按规定要求书面确认。</w:t>
            </w:r>
          </w:p>
        </w:tc>
      </w:tr>
      <w:tr>
        <w:tc>
          <w:tcPr>
            <w:tcW w:type="dxa" w:w="1038"/>
          </w:tcPr>
          <w:p>
            <w:pPr>
              <w:pStyle w:val="null3"/>
              <w:jc w:val="left"/>
            </w:pPr>
            <w:r>
              <w:rPr>
                <w:rFonts w:ascii="仿宋_GB2312" w:hAnsi="仿宋_GB2312" w:cs="仿宋_GB2312" w:eastAsia="仿宋_GB2312"/>
              </w:rPr>
              <w:t>7</w:t>
            </w:r>
          </w:p>
        </w:tc>
        <w:tc>
          <w:tcPr>
            <w:tcW w:type="dxa" w:w="3115"/>
          </w:tcPr>
          <w:p>
            <w:pPr>
              <w:pStyle w:val="null3"/>
              <w:jc w:val="left"/>
            </w:pPr>
            <w:r>
              <w:rPr>
                <w:rFonts w:ascii="仿宋_GB2312" w:hAnsi="仿宋_GB2312" w:cs="仿宋_GB2312" w:eastAsia="仿宋_GB2312"/>
              </w:rPr>
              <w:t>投标有效期</w:t>
            </w:r>
          </w:p>
        </w:tc>
        <w:tc>
          <w:tcPr>
            <w:tcW w:type="dxa" w:w="4153"/>
          </w:tcPr>
          <w:p>
            <w:pPr>
              <w:pStyle w:val="null3"/>
              <w:jc w:val="left"/>
            </w:pPr>
            <w:r>
              <w:rPr>
                <w:rFonts w:ascii="仿宋_GB2312" w:hAnsi="仿宋_GB2312" w:cs="仿宋_GB2312" w:eastAsia="仿宋_GB2312"/>
              </w:rPr>
              <w:t>投标有效期为投标截止日起不少于90天。</w:t>
            </w:r>
          </w:p>
        </w:tc>
      </w:tr>
      <w:tr>
        <w:tc>
          <w:tcPr>
            <w:tcW w:type="dxa" w:w="1038"/>
          </w:tcPr>
          <w:p>
            <w:pPr>
              <w:pStyle w:val="null3"/>
              <w:jc w:val="left"/>
            </w:pPr>
            <w:r>
              <w:rPr>
                <w:rFonts w:ascii="仿宋_GB2312" w:hAnsi="仿宋_GB2312" w:cs="仿宋_GB2312" w:eastAsia="仿宋_GB2312"/>
              </w:rPr>
              <w:t>8</w:t>
            </w:r>
          </w:p>
        </w:tc>
        <w:tc>
          <w:tcPr>
            <w:tcW w:type="dxa" w:w="3115"/>
          </w:tcPr>
          <w:p>
            <w:pPr>
              <w:pStyle w:val="null3"/>
              <w:jc w:val="left"/>
            </w:pPr>
            <w:r>
              <w:rPr>
                <w:rFonts w:ascii="仿宋_GB2312" w:hAnsi="仿宋_GB2312" w:cs="仿宋_GB2312" w:eastAsia="仿宋_GB2312"/>
              </w:rPr>
              <w:t>未以联合体形式投标</w:t>
            </w:r>
          </w:p>
        </w:tc>
        <w:tc>
          <w:tcPr>
            <w:tcW w:type="dxa" w:w="4153"/>
          </w:tcPr>
          <w:p>
            <w:pPr>
              <w:pStyle w:val="null3"/>
              <w:jc w:val="left"/>
            </w:pPr>
            <w:r>
              <w:rPr>
                <w:rFonts w:ascii="仿宋_GB2312" w:hAnsi="仿宋_GB2312" w:cs="仿宋_GB2312" w:eastAsia="仿宋_GB2312"/>
              </w:rPr>
              <w:t>未以联合体形式投标。</w:t>
            </w:r>
          </w:p>
        </w:tc>
      </w:tr>
      <w:tr>
        <w:tc>
          <w:tcPr>
            <w:tcW w:type="dxa" w:w="1038"/>
          </w:tcPr>
          <w:p>
            <w:pPr>
              <w:pStyle w:val="null3"/>
              <w:jc w:val="left"/>
            </w:pPr>
            <w:r>
              <w:rPr>
                <w:rFonts w:ascii="仿宋_GB2312" w:hAnsi="仿宋_GB2312" w:cs="仿宋_GB2312" w:eastAsia="仿宋_GB2312"/>
              </w:rPr>
              <w:t>9</w:t>
            </w:r>
          </w:p>
        </w:tc>
        <w:tc>
          <w:tcPr>
            <w:tcW w:type="dxa" w:w="3115"/>
          </w:tcPr>
          <w:p>
            <w:pPr>
              <w:pStyle w:val="null3"/>
              <w:jc w:val="left"/>
            </w:pPr>
            <w:r>
              <w:rPr>
                <w:rFonts w:ascii="仿宋_GB2312" w:hAnsi="仿宋_GB2312" w:cs="仿宋_GB2312" w:eastAsia="仿宋_GB2312"/>
              </w:rPr>
              <w:t>串标投标</w:t>
            </w:r>
          </w:p>
        </w:tc>
        <w:tc>
          <w:tcPr>
            <w:tcW w:type="dxa" w:w="4153"/>
          </w:tcPr>
          <w:p>
            <w:pPr>
              <w:pStyle w:val="null3"/>
              <w:jc w:val="left"/>
            </w:pPr>
            <w:r>
              <w:rPr>
                <w:rFonts w:ascii="仿宋_GB2312" w:hAnsi="仿宋_GB2312" w:cs="仿宋_GB2312" w:eastAsia="仿宋_GB2312"/>
              </w:rPr>
              <w:t>未出现视为投标人串标投标所列的情形。</w:t>
            </w:r>
          </w:p>
        </w:tc>
      </w:tr>
    </w:tbl>
    <w:p>
      <w:pPr>
        <w:pStyle w:val="null3"/>
        <w:jc w:val="left"/>
      </w:pPr>
      <w:r>
        <w:rPr>
          <w:rFonts w:ascii="仿宋_GB2312" w:hAnsi="仿宋_GB2312" w:cs="仿宋_GB2312" w:eastAsia="仿宋_GB2312"/>
          <w:b/>
        </w:rPr>
        <w:t>2.投标文件澄清</w:t>
      </w:r>
    </w:p>
    <w:p>
      <w:pPr>
        <w:pStyle w:val="null3"/>
        <w:ind w:firstLine="480"/>
        <w:jc w:val="left"/>
      </w:pPr>
      <w:r>
        <w:rPr>
          <w:rFonts w:ascii="仿宋_GB2312" w:hAnsi="仿宋_GB2312" w:cs="仿宋_GB2312" w:eastAsia="仿宋_GB2312"/>
        </w:rPr>
        <w:t>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jc w:val="left"/>
      </w:pPr>
      <w:r>
        <w:rPr>
          <w:rFonts w:ascii="仿宋_GB2312" w:hAnsi="仿宋_GB2312" w:cs="仿宋_GB2312" w:eastAsia="仿宋_GB2312"/>
        </w:rPr>
        <w:t>投标人需登录综合管理服务平台项目采购系统的等候大厅，在规定时间内完成澄清（响应），并加盖电子印章。</w:t>
      </w:r>
    </w:p>
    <w:p>
      <w:pPr>
        <w:pStyle w:val="null3"/>
        <w:ind w:firstLine="480"/>
        <w:jc w:val="left"/>
      </w:pPr>
      <w:r>
        <w:rPr>
          <w:rFonts w:ascii="仿宋_GB2312" w:hAnsi="仿宋_GB2312" w:cs="仿宋_GB2312" w:eastAsia="仿宋_GB2312"/>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jc w:val="left"/>
      </w:pPr>
      <w:r>
        <w:rPr>
          <w:rFonts w:ascii="仿宋_GB2312" w:hAnsi="仿宋_GB2312" w:cs="仿宋_GB2312" w:eastAsia="仿宋_GB2312"/>
        </w:rPr>
        <w:t>2.2评标委员会不接受投标人主动提出的澄清、说明或补正。</w:t>
      </w:r>
    </w:p>
    <w:p>
      <w:pPr>
        <w:pStyle w:val="null3"/>
        <w:ind w:firstLine="480"/>
        <w:jc w:val="left"/>
      </w:pPr>
      <w:r>
        <w:rPr>
          <w:rFonts w:ascii="仿宋_GB2312" w:hAnsi="仿宋_GB2312" w:cs="仿宋_GB2312" w:eastAsia="仿宋_GB2312"/>
        </w:rPr>
        <w:t>2.3评标委员会对投标人提交的澄清、说明或补正有疑问的，可以要求投标人进一步澄清、说明或补正。</w:t>
      </w:r>
    </w:p>
    <w:p>
      <w:pPr>
        <w:pStyle w:val="null3"/>
        <w:jc w:val="left"/>
      </w:pPr>
      <w:r>
        <w:rPr>
          <w:rFonts w:ascii="仿宋_GB2312" w:hAnsi="仿宋_GB2312" w:cs="仿宋_GB2312" w:eastAsia="仿宋_GB2312"/>
          <w:b/>
        </w:rPr>
        <w:t>3.详细评审</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技术部分59.00分</w:t>
            </w:r>
          </w:p>
          <w:p>
            <w:pPr>
              <w:pStyle w:val="null3"/>
              <w:jc w:val="left"/>
            </w:pPr>
            <w:r>
              <w:rPr>
                <w:rFonts w:ascii="仿宋_GB2312" w:hAnsi="仿宋_GB2312" w:cs="仿宋_GB2312" w:eastAsia="仿宋_GB2312"/>
              </w:rPr>
              <w:t>商务部分11.00分</w:t>
            </w:r>
          </w:p>
          <w:p>
            <w:pPr>
              <w:pStyle w:val="null3"/>
              <w:jc w:val="left"/>
            </w:pPr>
            <w:r>
              <w:rPr>
                <w:rFonts w:ascii="仿宋_GB2312" w:hAnsi="仿宋_GB2312" w:cs="仿宋_GB2312" w:eastAsia="仿宋_GB2312"/>
              </w:rPr>
              <w:t>报价得分30.00分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主要材料检测报告情况</w:t>
            </w:r>
          </w:p>
        </w:tc>
        <w:tc>
          <w:tcPr>
            <w:tcW w:type="dxa" w:w="4614"/>
          </w:tcPr>
          <w:p>
            <w:pPr>
              <w:pStyle w:val="null3"/>
              <w:jc w:val="left"/>
            </w:pPr>
            <w:r>
              <w:rPr>
                <w:rFonts w:ascii="仿宋_GB2312" w:hAnsi="仿宋_GB2312" w:cs="仿宋_GB2312" w:eastAsia="仿宋_GB2312"/>
              </w:rPr>
              <w:t>投标时须提供如下主材（或成品）2023年以来的检测报告（具备CMA或CNAS标识）复印件： 铝合金站脚、医用候诊椅、E0级三聚氰胺板、封边（PVC封边条）、阻尼门铰、医用环保吊柜、亚克力人造石、阻尼导轨（三节滚珠缓冲阻尼导轨）、西皮、阻燃海绵、气压棒、不锈钢、医用地柜、0.8mm优质冷轧钢板、静电粉末、锁具、医用文件柜、医用办公桌、网布、医生办公椅、会议桌、折叠椅、沙发、木皮、中密度纤维板、水性油漆、茶几、多层实木板、餐桌、医用更衣柜； 上述各材料每提供一个检测合格报告，得1.27分，最高38分。 注：投标文件中须装订原材料检验报告复印件并加盖供应商公章，检验报告模糊不清或认证标识缺漏项不得分。须同时提供检验报告在全国认证认可信息公共服务平台官（http://cx.cnca.cn/CertECloud/index/index/page/)查询结果截图，如不同时符合以上要求则不得分。</w:t>
            </w:r>
          </w:p>
        </w:tc>
        <w:tc>
          <w:tcPr>
            <w:tcW w:type="dxa" w:w="923"/>
          </w:tcPr>
          <w:p>
            <w:pPr>
              <w:pStyle w:val="null3"/>
              <w:jc w:val="right"/>
            </w:pPr>
            <w:r>
              <w:rPr>
                <w:rFonts w:ascii="仿宋_GB2312" w:hAnsi="仿宋_GB2312" w:cs="仿宋_GB2312" w:eastAsia="仿宋_GB2312"/>
              </w:rPr>
              <w:t>38.00</w:t>
            </w:r>
          </w:p>
        </w:tc>
      </w:tr>
      <w:tr>
        <w:tc>
          <w:tcPr>
            <w:tcW w:type="dxa" w:w="923"/>
            <w:vMerge/>
          </w:tcPr>
          <w:p/>
        </w:tc>
        <w:tc>
          <w:tcPr>
            <w:tcW w:type="dxa" w:w="1846"/>
          </w:tcPr>
          <w:p>
            <w:pPr>
              <w:pStyle w:val="null3"/>
              <w:jc w:val="left"/>
            </w:pPr>
            <w:r>
              <w:rPr>
                <w:rFonts w:ascii="仿宋_GB2312" w:hAnsi="仿宋_GB2312" w:cs="仿宋_GB2312" w:eastAsia="仿宋_GB2312"/>
              </w:rPr>
              <w:t>项目实施方案</w:t>
            </w:r>
          </w:p>
        </w:tc>
        <w:tc>
          <w:tcPr>
            <w:tcW w:type="dxa" w:w="4614"/>
          </w:tcPr>
          <w:p>
            <w:pPr>
              <w:pStyle w:val="null3"/>
              <w:jc w:val="left"/>
            </w:pPr>
            <w:r>
              <w:rPr>
                <w:rFonts w:ascii="仿宋_GB2312" w:hAnsi="仿宋_GB2312" w:cs="仿宋_GB2312" w:eastAsia="仿宋_GB2312"/>
              </w:rPr>
              <w:t>根据投标人所为本项目制定的项目实施方案，包含（但不限于）“产品生产、配送、安装要求”的内容进行综合评审： 投标人根据用户需求书“产品生产、配送、安装要求”的要求，制定详细具体、科学合理的项目实施方案，并根据方案的响应情况进行评审： 项目实施方案完全适用且优于本项目用户需求，得8分； 项目实施方案完全适用本项目用户需求，得5分； 项目实施方案不能完全适用本项目用户需求，得2分； 未提供方案，不得分。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技术深化设计方案</w:t>
            </w:r>
          </w:p>
        </w:tc>
        <w:tc>
          <w:tcPr>
            <w:tcW w:type="dxa" w:w="4614"/>
          </w:tcPr>
          <w:p>
            <w:pPr>
              <w:pStyle w:val="null3"/>
              <w:jc w:val="left"/>
            </w:pPr>
            <w:r>
              <w:rPr>
                <w:rFonts w:ascii="仿宋_GB2312" w:hAnsi="仿宋_GB2312" w:cs="仿宋_GB2312" w:eastAsia="仿宋_GB2312"/>
              </w:rPr>
              <w:t>根据投标人针对用户需求书“家具款式设计与整体效果要求”提供的技术深化技术方案（包含但不限于货物彩色效果图，深化设计图纸（三视图））进行综合评审： 技术深化设计方案完全适用且优于本项目用户需求，得8分； 技术深化设计方案完全适用本项目用户需求，得4分； 技术深化设计方案不能完全适用本项目用户需求，得1分； 未提供方案，不得分。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投标样品</w:t>
            </w:r>
          </w:p>
        </w:tc>
        <w:tc>
          <w:tcPr>
            <w:tcW w:type="dxa" w:w="4614"/>
          </w:tcPr>
          <w:p>
            <w:pPr>
              <w:pStyle w:val="null3"/>
              <w:jc w:val="left"/>
            </w:pPr>
            <w:r>
              <w:rPr>
                <w:rFonts w:ascii="仿宋_GB2312" w:hAnsi="仿宋_GB2312" w:cs="仿宋_GB2312" w:eastAsia="仿宋_GB2312"/>
              </w:rPr>
              <w:t>根据供应商所提供的投标样品的进行评价： E1级实木颗粒板、E1级生态多层夹板、E1级实木颗粒防潮板、门铰（缓冲铰链）、三节路轨（静音三节导轨） 上述5种样品，每种满足需求书中所提下列要求的，得1分，合计共5分： 【面板及基材类小样喷涂均匀、光泽度好、涂层手感好、表面无气孔、无明显刺激性气味；金属类小样喷涂均匀、光泽度好、涂层手感好、表面无气孔，无瑕疵。】</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业绩</w:t>
            </w:r>
          </w:p>
        </w:tc>
        <w:tc>
          <w:tcPr>
            <w:tcW w:type="dxa" w:w="4614"/>
          </w:tcPr>
          <w:p>
            <w:pPr>
              <w:pStyle w:val="null3"/>
              <w:jc w:val="left"/>
            </w:pPr>
            <w:r>
              <w:rPr>
                <w:rFonts w:ascii="仿宋_GB2312" w:hAnsi="仿宋_GB2312" w:cs="仿宋_GB2312" w:eastAsia="仿宋_GB2312"/>
              </w:rPr>
              <w:t>投标人提供2021年1月1日以来（以合同签订时间为准）承投标人承接的家具类项目业绩，每提供一项得0.5分，本项最多得5分。 注：以上业绩需提供合同复印件并加盖投标人公章，提供不清晰不全或不提供不得分。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管理体系认证情况</w:t>
            </w:r>
          </w:p>
        </w:tc>
        <w:tc>
          <w:tcPr>
            <w:tcW w:type="dxa" w:w="4614"/>
          </w:tcPr>
          <w:p>
            <w:pPr>
              <w:pStyle w:val="null3"/>
              <w:jc w:val="left"/>
            </w:pPr>
            <w:r>
              <w:rPr>
                <w:rFonts w:ascii="仿宋_GB2312" w:hAnsi="仿宋_GB2312" w:cs="仿宋_GB2312" w:eastAsia="仿宋_GB2312"/>
              </w:rPr>
              <w:t>投标人具有有效期内的以下认证证书： 1.质量管理体系认证证书（认证范围需涵盖家具），得3分； 2.通过GB/T27922-2011的认证标准的证书，得2分。 注：以上提供证书复印件，和在“全国认证认可信息公共服务平台 ”（http://cx.cnca.cn）对体系证书的信息查询截图作为评审依据，已失效或撤销或暂停的或不提供不得分。上述证书如因成立时间不足三个月的原因未能获得的，可对应得分。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质保期</w:t>
            </w:r>
          </w:p>
        </w:tc>
        <w:tc>
          <w:tcPr>
            <w:tcW w:type="dxa" w:w="4614"/>
          </w:tcPr>
          <w:p>
            <w:pPr>
              <w:pStyle w:val="null3"/>
              <w:jc w:val="left"/>
            </w:pPr>
            <w:r>
              <w:rPr>
                <w:rFonts w:ascii="仿宋_GB2312" w:hAnsi="仿宋_GB2312" w:cs="仿宋_GB2312" w:eastAsia="仿宋_GB2312"/>
              </w:rPr>
              <w:t>在满足招标文件质保期要求（5年）的基础上，每增加一年质保期得0.5分，最多得1分。（需提供承诺函并加盖投标人公章，否则不得分。）</w:t>
            </w:r>
          </w:p>
        </w:tc>
        <w:tc>
          <w:tcPr>
            <w:tcW w:type="dxa" w:w="923"/>
          </w:tcPr>
          <w:p>
            <w:pPr>
              <w:pStyle w:val="null3"/>
              <w:jc w:val="right"/>
            </w:pPr>
            <w:r>
              <w:rPr>
                <w:rFonts w:ascii="仿宋_GB2312" w:hAnsi="仿宋_GB2312" w:cs="仿宋_GB2312" w:eastAsia="仿宋_GB2312"/>
              </w:rPr>
              <w:t>1.00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30.00</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923"/>
        <w:gridCol w:w="1846"/>
        <w:gridCol w:w="4614"/>
        <w:gridCol w:w="923"/>
      </w:tblGrid>
      <w:tr>
        <w:tc>
          <w:tcPr>
            <w:tcW w:type="dxa" w:w="2769"/>
            <w:gridSpan w:val="2"/>
          </w:tcPr>
          <w:p>
            <w:pPr>
              <w:pStyle w:val="null3"/>
              <w:jc w:val="center"/>
            </w:pPr>
            <w:r>
              <w:rPr>
                <w:rFonts w:ascii="仿宋_GB2312" w:hAnsi="仿宋_GB2312" w:cs="仿宋_GB2312" w:eastAsia="仿宋_GB2312"/>
              </w:rPr>
              <w:t xml:space="preserve"> 评审因素</w:t>
            </w:r>
          </w:p>
        </w:tc>
        <w:tc>
          <w:tcPr>
            <w:tcW w:type="dxa" w:w="5537"/>
            <w:gridSpan w:val="2"/>
          </w:tcPr>
          <w:p>
            <w:pPr>
              <w:pStyle w:val="null3"/>
              <w:jc w:val="center"/>
            </w:pPr>
            <w:r>
              <w:rPr>
                <w:rFonts w:ascii="仿宋_GB2312" w:hAnsi="仿宋_GB2312" w:cs="仿宋_GB2312" w:eastAsia="仿宋_GB2312"/>
              </w:rPr>
              <w:t xml:space="preserve"> 评审标准</w:t>
            </w:r>
          </w:p>
        </w:tc>
      </w:tr>
      <w:tr>
        <w:tc>
          <w:tcPr>
            <w:tcW w:type="dxa" w:w="2769"/>
            <w:gridSpan w:val="2"/>
          </w:tcPr>
          <w:p>
            <w:pPr>
              <w:pStyle w:val="null3"/>
              <w:jc w:val="center"/>
            </w:pPr>
            <w:r>
              <w:rPr>
                <w:rFonts w:ascii="仿宋_GB2312" w:hAnsi="仿宋_GB2312" w:cs="仿宋_GB2312" w:eastAsia="仿宋_GB2312"/>
              </w:rPr>
              <w:t xml:space="preserve"> 分值构成</w:t>
            </w:r>
          </w:p>
        </w:tc>
        <w:tc>
          <w:tcPr>
            <w:tcW w:type="dxa" w:w="5537"/>
            <w:gridSpan w:val="2"/>
          </w:tcPr>
          <w:p>
            <w:pPr>
              <w:pStyle w:val="null3"/>
              <w:jc w:val="left"/>
            </w:pPr>
            <w:r>
              <w:rPr>
                <w:rFonts w:ascii="仿宋_GB2312" w:hAnsi="仿宋_GB2312" w:cs="仿宋_GB2312" w:eastAsia="仿宋_GB2312"/>
              </w:rPr>
              <w:t>技术部分59.00分</w:t>
            </w:r>
          </w:p>
          <w:p>
            <w:pPr>
              <w:pStyle w:val="null3"/>
              <w:jc w:val="left"/>
            </w:pPr>
            <w:r>
              <w:rPr>
                <w:rFonts w:ascii="仿宋_GB2312" w:hAnsi="仿宋_GB2312" w:cs="仿宋_GB2312" w:eastAsia="仿宋_GB2312"/>
              </w:rPr>
              <w:t>商务部分11.00分</w:t>
            </w:r>
          </w:p>
          <w:p>
            <w:pPr>
              <w:pStyle w:val="null3"/>
              <w:jc w:val="left"/>
            </w:pPr>
            <w:r>
              <w:rPr>
                <w:rFonts w:ascii="仿宋_GB2312" w:hAnsi="仿宋_GB2312" w:cs="仿宋_GB2312" w:eastAsia="仿宋_GB2312"/>
              </w:rPr>
              <w:t>报价得分30.00分</w:t>
            </w:r>
          </w:p>
        </w:tc>
      </w:tr>
      <w:tr>
        <w:tc>
          <w:tcPr>
            <w:tcW w:type="dxa" w:w="923"/>
          </w:tcPr>
          <w:p>
            <w:pPr>
              <w:pStyle w:val="null3"/>
              <w:jc w:val="center"/>
            </w:pPr>
            <w:r>
              <w:rPr>
                <w:rFonts w:ascii="仿宋_GB2312" w:hAnsi="仿宋_GB2312" w:cs="仿宋_GB2312" w:eastAsia="仿宋_GB2312"/>
              </w:rPr>
              <w:t xml:space="preserve"> 评审因素分类</w:t>
            </w:r>
          </w:p>
        </w:tc>
        <w:tc>
          <w:tcPr>
            <w:tcW w:type="dxa" w:w="1846"/>
          </w:tcPr>
          <w:p>
            <w:pPr>
              <w:pStyle w:val="null3"/>
              <w:jc w:val="center"/>
            </w:pPr>
            <w:r>
              <w:rPr>
                <w:rFonts w:ascii="仿宋_GB2312" w:hAnsi="仿宋_GB2312" w:cs="仿宋_GB2312" w:eastAsia="仿宋_GB2312"/>
              </w:rPr>
              <w:t xml:space="preserve"> 评审项</w:t>
            </w:r>
          </w:p>
        </w:tc>
        <w:tc>
          <w:tcPr>
            <w:tcW w:type="dxa" w:w="4614"/>
          </w:tcPr>
          <w:p>
            <w:pPr>
              <w:pStyle w:val="null3"/>
              <w:jc w:val="center"/>
            </w:pPr>
            <w:r>
              <w:rPr>
                <w:rFonts w:ascii="仿宋_GB2312" w:hAnsi="仿宋_GB2312" w:cs="仿宋_GB2312" w:eastAsia="仿宋_GB2312"/>
              </w:rPr>
              <w:t xml:space="preserve"> 详细描述</w:t>
            </w:r>
          </w:p>
        </w:tc>
        <w:tc>
          <w:tcPr>
            <w:tcW w:type="dxa" w:w="923"/>
          </w:tcPr>
          <w:p>
            <w:pPr>
              <w:pStyle w:val="null3"/>
              <w:jc w:val="center"/>
            </w:pPr>
            <w:r>
              <w:rPr>
                <w:rFonts w:ascii="仿宋_GB2312" w:hAnsi="仿宋_GB2312" w:cs="仿宋_GB2312" w:eastAsia="仿宋_GB2312"/>
              </w:rPr>
              <w:t xml:space="preserve"> 分值</w:t>
            </w:r>
          </w:p>
        </w:tc>
      </w:tr>
      <w:tr>
        <w:tc>
          <w:tcPr>
            <w:tcW w:type="dxa" w:w="923"/>
            <w:vMerge w:val="restart"/>
          </w:tcPr>
          <w:p>
            <w:pPr>
              <w:pStyle w:val="null3"/>
              <w:jc w:val="left"/>
            </w:pPr>
            <w:r>
              <w:rPr>
                <w:rFonts w:ascii="仿宋_GB2312" w:hAnsi="仿宋_GB2312" w:cs="仿宋_GB2312" w:eastAsia="仿宋_GB2312"/>
              </w:rPr>
              <w:t>技术评审</w:t>
            </w:r>
          </w:p>
        </w:tc>
        <w:tc>
          <w:tcPr>
            <w:tcW w:type="dxa" w:w="1846"/>
          </w:tcPr>
          <w:p>
            <w:pPr>
              <w:pStyle w:val="null3"/>
              <w:jc w:val="left"/>
            </w:pPr>
            <w:r>
              <w:rPr>
                <w:rFonts w:ascii="仿宋_GB2312" w:hAnsi="仿宋_GB2312" w:cs="仿宋_GB2312" w:eastAsia="仿宋_GB2312"/>
              </w:rPr>
              <w:t>主要材料检测报告情况</w:t>
            </w:r>
          </w:p>
        </w:tc>
        <w:tc>
          <w:tcPr>
            <w:tcW w:type="dxa" w:w="4614"/>
          </w:tcPr>
          <w:p>
            <w:pPr>
              <w:pStyle w:val="null3"/>
              <w:jc w:val="left"/>
            </w:pPr>
            <w:r>
              <w:rPr>
                <w:rFonts w:ascii="仿宋_GB2312" w:hAnsi="仿宋_GB2312" w:cs="仿宋_GB2312" w:eastAsia="仿宋_GB2312"/>
              </w:rPr>
              <w:t>投标时须提供如下主材（或成品）2023年以来的检测报告（具备CMA或CNAS标识）复印件： 钢管、医用诊断床、沙发脚管材、牛皮（皮革）、麻绒阻燃面料、红橡木、白蜡木、会议椅， 上述各材料每提供一个检测合格报告，得4.75分，最高38 分。 注：投标文件中须装订原材料检验报告复印件并加盖供应商公章，检验报告模糊不清或认证标识缺漏项不得分。须同时提供检验报告在全国认证认可信息公共服务平台官（http://cx.cnca.cn/CertECloud/index/index/page/)查询结果截图，如不同时符合以上要求则不得分。</w:t>
            </w:r>
          </w:p>
        </w:tc>
        <w:tc>
          <w:tcPr>
            <w:tcW w:type="dxa" w:w="923"/>
          </w:tcPr>
          <w:p>
            <w:pPr>
              <w:pStyle w:val="null3"/>
              <w:jc w:val="right"/>
            </w:pPr>
            <w:r>
              <w:rPr>
                <w:rFonts w:ascii="仿宋_GB2312" w:hAnsi="仿宋_GB2312" w:cs="仿宋_GB2312" w:eastAsia="仿宋_GB2312"/>
              </w:rPr>
              <w:t>38.00</w:t>
            </w:r>
          </w:p>
        </w:tc>
      </w:tr>
      <w:tr>
        <w:tc>
          <w:tcPr>
            <w:tcW w:type="dxa" w:w="923"/>
            <w:vMerge/>
          </w:tcPr>
          <w:p/>
        </w:tc>
        <w:tc>
          <w:tcPr>
            <w:tcW w:type="dxa" w:w="1846"/>
          </w:tcPr>
          <w:p>
            <w:pPr>
              <w:pStyle w:val="null3"/>
              <w:jc w:val="left"/>
            </w:pPr>
            <w:r>
              <w:rPr>
                <w:rFonts w:ascii="仿宋_GB2312" w:hAnsi="仿宋_GB2312" w:cs="仿宋_GB2312" w:eastAsia="仿宋_GB2312"/>
              </w:rPr>
              <w:t>项目实施方案</w:t>
            </w:r>
          </w:p>
        </w:tc>
        <w:tc>
          <w:tcPr>
            <w:tcW w:type="dxa" w:w="4614"/>
          </w:tcPr>
          <w:p>
            <w:pPr>
              <w:pStyle w:val="null3"/>
              <w:jc w:val="left"/>
            </w:pPr>
            <w:r>
              <w:rPr>
                <w:rFonts w:ascii="仿宋_GB2312" w:hAnsi="仿宋_GB2312" w:cs="仿宋_GB2312" w:eastAsia="仿宋_GB2312"/>
              </w:rPr>
              <w:t>根据投标人所为本项目制定的项目实施方案，包含（但不限于）“产品生产、配送、安装要求”的内容进行综合评审： 投标人根据用户需求书“产品生产、配送、安装要求”的要求，制定详细具体、科学合理的项目实施方案，并根据方案的响应情况进行评审： 项目实施方案完全适用且优于本项目用户需求，得8分； 项目实施方案完全适用本项目用户需求，得5分； 项目实施方案不能完全适用本项目用户需求，得2分； 未提供方案，不得分。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技术深化设计方案</w:t>
            </w:r>
          </w:p>
        </w:tc>
        <w:tc>
          <w:tcPr>
            <w:tcW w:type="dxa" w:w="4614"/>
          </w:tcPr>
          <w:p>
            <w:pPr>
              <w:pStyle w:val="null3"/>
              <w:jc w:val="left"/>
            </w:pPr>
            <w:r>
              <w:rPr>
                <w:rFonts w:ascii="仿宋_GB2312" w:hAnsi="仿宋_GB2312" w:cs="仿宋_GB2312" w:eastAsia="仿宋_GB2312"/>
              </w:rPr>
              <w:t>根据投标人针对用户需求书“家具款式设计与整体效果要求”提供的技术深化技术方案（包含但不限于货物彩色效果图，深化设计图纸（三视图））进行综合评审： 技术深化设计方案完全适用且优于本项目用户需求，得8分； 技术深化设计方案完全适用本项目用户需求，得4分； 技术深化设计方案不能完全适用本项目用户需求，得1分； 未提供方案，不得分。</w:t>
            </w:r>
          </w:p>
        </w:tc>
        <w:tc>
          <w:tcPr>
            <w:tcW w:type="dxa" w:w="923"/>
          </w:tcPr>
          <w:p>
            <w:pPr>
              <w:pStyle w:val="null3"/>
              <w:jc w:val="right"/>
            </w:pPr>
            <w:r>
              <w:rPr>
                <w:rFonts w:ascii="仿宋_GB2312" w:hAnsi="仿宋_GB2312" w:cs="仿宋_GB2312" w:eastAsia="仿宋_GB2312"/>
              </w:rPr>
              <w:t>8.00</w:t>
            </w:r>
          </w:p>
        </w:tc>
      </w:tr>
      <w:tr>
        <w:tc>
          <w:tcPr>
            <w:tcW w:type="dxa" w:w="923"/>
            <w:vMerge/>
          </w:tcPr>
          <w:p/>
        </w:tc>
        <w:tc>
          <w:tcPr>
            <w:tcW w:type="dxa" w:w="1846"/>
          </w:tcPr>
          <w:p>
            <w:pPr>
              <w:pStyle w:val="null3"/>
              <w:jc w:val="left"/>
            </w:pPr>
            <w:r>
              <w:rPr>
                <w:rFonts w:ascii="仿宋_GB2312" w:hAnsi="仿宋_GB2312" w:cs="仿宋_GB2312" w:eastAsia="仿宋_GB2312"/>
              </w:rPr>
              <w:t>投标样品</w:t>
            </w:r>
          </w:p>
        </w:tc>
        <w:tc>
          <w:tcPr>
            <w:tcW w:type="dxa" w:w="4614"/>
          </w:tcPr>
          <w:p>
            <w:pPr>
              <w:pStyle w:val="null3"/>
              <w:jc w:val="left"/>
            </w:pPr>
            <w:r>
              <w:rPr>
                <w:rFonts w:ascii="仿宋_GB2312" w:hAnsi="仿宋_GB2312" w:cs="仿宋_GB2312" w:eastAsia="仿宋_GB2312"/>
              </w:rPr>
              <w:t>根据供应商所提供的投标样品的进行评价： 西皮、床脚、台面、海绵； 上述4种样品，每种满足需求书中所提下列要求的，得1.25分，合计共5分： 【面板及基材类小样喷涂均匀、光泽度好、涂层手感好、表面无气孔、无明显刺激性气味；金属类小样喷涂均匀、光泽度好、涂层手感好、表面无气孔；皮革类皮质好，海绵及布类小样材质手感好，无瑕疵。】</w:t>
            </w:r>
          </w:p>
        </w:tc>
        <w:tc>
          <w:tcPr>
            <w:tcW w:type="dxa" w:w="923"/>
          </w:tcPr>
          <w:p>
            <w:pPr>
              <w:pStyle w:val="null3"/>
              <w:jc w:val="right"/>
            </w:pPr>
            <w:r>
              <w:rPr>
                <w:rFonts w:ascii="仿宋_GB2312" w:hAnsi="仿宋_GB2312" w:cs="仿宋_GB2312" w:eastAsia="仿宋_GB2312"/>
              </w:rPr>
              <w:t>5.00</w:t>
            </w:r>
          </w:p>
        </w:tc>
      </w:tr>
      <w:tr>
        <w:tc>
          <w:tcPr>
            <w:tcW w:type="dxa" w:w="923"/>
            <w:vMerge w:val="restart"/>
          </w:tcPr>
          <w:p>
            <w:pPr>
              <w:pStyle w:val="null3"/>
              <w:jc w:val="left"/>
            </w:pPr>
            <w:r>
              <w:rPr>
                <w:rFonts w:ascii="仿宋_GB2312" w:hAnsi="仿宋_GB2312" w:cs="仿宋_GB2312" w:eastAsia="仿宋_GB2312"/>
              </w:rPr>
              <w:t>商务评审</w:t>
            </w:r>
          </w:p>
        </w:tc>
        <w:tc>
          <w:tcPr>
            <w:tcW w:type="dxa" w:w="1846"/>
          </w:tcPr>
          <w:p>
            <w:pPr>
              <w:pStyle w:val="null3"/>
              <w:jc w:val="left"/>
            </w:pPr>
            <w:r>
              <w:rPr>
                <w:rFonts w:ascii="仿宋_GB2312" w:hAnsi="仿宋_GB2312" w:cs="仿宋_GB2312" w:eastAsia="仿宋_GB2312"/>
              </w:rPr>
              <w:t>业绩</w:t>
            </w:r>
          </w:p>
        </w:tc>
        <w:tc>
          <w:tcPr>
            <w:tcW w:type="dxa" w:w="4614"/>
          </w:tcPr>
          <w:p>
            <w:pPr>
              <w:pStyle w:val="null3"/>
              <w:jc w:val="left"/>
            </w:pPr>
            <w:r>
              <w:rPr>
                <w:rFonts w:ascii="仿宋_GB2312" w:hAnsi="仿宋_GB2312" w:cs="仿宋_GB2312" w:eastAsia="仿宋_GB2312"/>
              </w:rPr>
              <w:t>投标人提供2021年1月1日以来（以合同签订时间为准）承投标人承接的家具类项目业绩，每提供一项得0.5分，本项最多得5分。 注：以上业绩需提供合同复印件并加盖投标人公章，提供不清晰不全或不提供不得分。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管理体系认证情况</w:t>
            </w:r>
          </w:p>
        </w:tc>
        <w:tc>
          <w:tcPr>
            <w:tcW w:type="dxa" w:w="4614"/>
          </w:tcPr>
          <w:p>
            <w:pPr>
              <w:pStyle w:val="null3"/>
              <w:jc w:val="left"/>
            </w:pPr>
            <w:r>
              <w:rPr>
                <w:rFonts w:ascii="仿宋_GB2312" w:hAnsi="仿宋_GB2312" w:cs="仿宋_GB2312" w:eastAsia="仿宋_GB2312"/>
              </w:rPr>
              <w:t>投标人具有有效期内的以下认证证书： 1.质量管理体系认证证书（认证范围需涵盖家具），得3分； 2.通过GB/T27922-2011的认证标准的证书，得2分。 注：以上提供证书复印件，和在“全国认证认可信息公共服务平台 ”（http://cx.cnca.cn）对体系证书的信息查询截图作为评审依据，已失效或撤销或暂停的或不提供不得分。上述证书如因成立时间不足三个月的原因未能获得的，可对应得分。</w:t>
            </w:r>
          </w:p>
        </w:tc>
        <w:tc>
          <w:tcPr>
            <w:tcW w:type="dxa" w:w="923"/>
          </w:tcPr>
          <w:p>
            <w:pPr>
              <w:pStyle w:val="null3"/>
              <w:jc w:val="right"/>
            </w:pPr>
            <w:r>
              <w:rPr>
                <w:rFonts w:ascii="仿宋_GB2312" w:hAnsi="仿宋_GB2312" w:cs="仿宋_GB2312" w:eastAsia="仿宋_GB2312"/>
              </w:rPr>
              <w:t>5.00</w:t>
            </w:r>
          </w:p>
        </w:tc>
      </w:tr>
      <w:tr>
        <w:tc>
          <w:tcPr>
            <w:tcW w:type="dxa" w:w="923"/>
            <w:vMerge/>
          </w:tcPr>
          <w:p/>
        </w:tc>
        <w:tc>
          <w:tcPr>
            <w:tcW w:type="dxa" w:w="1846"/>
          </w:tcPr>
          <w:p>
            <w:pPr>
              <w:pStyle w:val="null3"/>
              <w:jc w:val="left"/>
            </w:pPr>
            <w:r>
              <w:rPr>
                <w:rFonts w:ascii="仿宋_GB2312" w:hAnsi="仿宋_GB2312" w:cs="仿宋_GB2312" w:eastAsia="仿宋_GB2312"/>
              </w:rPr>
              <w:t>质保期</w:t>
            </w:r>
          </w:p>
        </w:tc>
        <w:tc>
          <w:tcPr>
            <w:tcW w:type="dxa" w:w="4614"/>
          </w:tcPr>
          <w:p>
            <w:pPr>
              <w:pStyle w:val="null3"/>
              <w:jc w:val="left"/>
            </w:pPr>
            <w:r>
              <w:rPr>
                <w:rFonts w:ascii="仿宋_GB2312" w:hAnsi="仿宋_GB2312" w:cs="仿宋_GB2312" w:eastAsia="仿宋_GB2312"/>
              </w:rPr>
              <w:t>在满足招标文件质保期要求（5年）的基础上，每增加一年质保期得0.5分，最多得1分。（需提供承诺函并加盖投标人公章，否则不得分。）</w:t>
            </w:r>
          </w:p>
        </w:tc>
        <w:tc>
          <w:tcPr>
            <w:tcW w:type="dxa" w:w="923"/>
          </w:tcPr>
          <w:p>
            <w:pPr>
              <w:pStyle w:val="null3"/>
              <w:jc w:val="right"/>
            </w:pPr>
            <w:r>
              <w:rPr>
                <w:rFonts w:ascii="仿宋_GB2312" w:hAnsi="仿宋_GB2312" w:cs="仿宋_GB2312" w:eastAsia="仿宋_GB2312"/>
              </w:rPr>
              <w:t>1.00</w:t>
            </w:r>
          </w:p>
        </w:tc>
      </w:tr>
      <w:tr>
        <w:tc>
          <w:tcPr>
            <w:tcW w:type="dxa" w:w="923"/>
          </w:tcPr>
          <w:p>
            <w:pPr>
              <w:pStyle w:val="null3"/>
              <w:jc w:val="left"/>
            </w:pPr>
            <w:r>
              <w:rPr>
                <w:rFonts w:ascii="仿宋_GB2312" w:hAnsi="仿宋_GB2312" w:cs="仿宋_GB2312" w:eastAsia="仿宋_GB2312"/>
              </w:rPr>
              <w:t>价格分</w:t>
            </w:r>
          </w:p>
        </w:tc>
        <w:tc>
          <w:tcPr>
            <w:tcW w:type="dxa" w:w="1846"/>
          </w:tcPr>
          <w:p>
            <w:pPr>
              <w:pStyle w:val="null3"/>
              <w:jc w:val="left"/>
            </w:pPr>
            <w:r>
              <w:rPr>
                <w:rFonts w:ascii="仿宋_GB2312" w:hAnsi="仿宋_GB2312" w:cs="仿宋_GB2312" w:eastAsia="仿宋_GB2312"/>
              </w:rPr>
              <w:t>投标价格得分</w:t>
            </w:r>
          </w:p>
        </w:tc>
        <w:tc>
          <w:tcPr>
            <w:tcW w:type="dxa" w:w="4614"/>
          </w:tcPr>
          <w:p>
            <w:pPr>
              <w:pStyle w:val="null3"/>
              <w:jc w:val="left"/>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923"/>
          </w:tcPr>
          <w:p>
            <w:pPr>
              <w:pStyle w:val="null3"/>
              <w:jc w:val="right"/>
            </w:pPr>
            <w:r>
              <w:rPr>
                <w:rFonts w:ascii="仿宋_GB2312" w:hAnsi="仿宋_GB2312" w:cs="仿宋_GB2312" w:eastAsia="仿宋_GB2312"/>
              </w:rPr>
              <w:t>30.00</w:t>
            </w:r>
          </w:p>
        </w:tc>
      </w:tr>
    </w:tbl>
    <w:p>
      <w:pPr>
        <w:pStyle w:val="null3"/>
        <w:jc w:val="left"/>
      </w:pPr>
      <w:r>
        <w:rPr>
          <w:rFonts w:ascii="仿宋_GB2312" w:hAnsi="仿宋_GB2312" w:cs="仿宋_GB2312" w:eastAsia="仿宋_GB2312"/>
          <w:b/>
        </w:rPr>
        <w:t>4.汇总、排序</w:t>
      </w:r>
    </w:p>
    <w:p>
      <w:pPr>
        <w:pStyle w:val="null3"/>
        <w:ind w:firstLine="480"/>
        <w:jc w:val="left"/>
      </w:pPr>
      <w:r>
        <w:rPr>
          <w:rFonts w:ascii="仿宋_GB2312" w:hAnsi="仿宋_GB2312" w:cs="仿宋_GB2312" w:eastAsia="仿宋_GB2312"/>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jc w:val="left"/>
      </w:pPr>
      <w:r>
        <w:rPr>
          <w:rFonts w:ascii="仿宋_GB2312" w:hAnsi="仿宋_GB2312" w:cs="仿宋_GB2312" w:eastAsia="仿宋_GB2312"/>
          <w:b/>
        </w:rPr>
        <w:t>5.中标价的确定</w:t>
      </w:r>
    </w:p>
    <w:p>
      <w:pPr>
        <w:pStyle w:val="null3"/>
        <w:ind w:firstLine="480"/>
        <w:jc w:val="left"/>
      </w:pPr>
      <w:r>
        <w:rPr>
          <w:rFonts w:ascii="仿宋_GB2312" w:hAnsi="仿宋_GB2312" w:cs="仿宋_GB2312" w:eastAsia="仿宋_GB2312"/>
        </w:rPr>
        <w:t>除了按第四章第一点第7条修正并经投标人确认的投标报价作为中标价外，中标价以开标时公开唱标价为准。</w:t>
      </w:r>
    </w:p>
    <w:p>
      <w:pPr>
        <w:pStyle w:val="null3"/>
        <w:jc w:val="left"/>
      </w:pPr>
      <w:r>
        <w:rPr>
          <w:rFonts w:ascii="仿宋_GB2312" w:hAnsi="仿宋_GB2312" w:cs="仿宋_GB2312" w:eastAsia="仿宋_GB2312"/>
          <w:b/>
        </w:rPr>
        <w:t>6.其他无效投标的情形：</w:t>
      </w:r>
    </w:p>
    <w:p>
      <w:pPr>
        <w:pStyle w:val="null3"/>
        <w:ind w:firstLine="480"/>
        <w:jc w:val="left"/>
      </w:pPr>
      <w:r>
        <w:rPr>
          <w:rFonts w:ascii="仿宋_GB2312" w:hAnsi="仿宋_GB2312" w:cs="仿宋_GB2312" w:eastAsia="仿宋_GB2312"/>
        </w:rPr>
        <w:t>(1)评标期间，投标人没有按评标委员会的要求提交法定代表人或其委托代理人签字的澄清、说明、补正或改变了投标文件的实质性内容的。</w:t>
      </w:r>
    </w:p>
    <w:p>
      <w:pPr>
        <w:pStyle w:val="null3"/>
        <w:ind w:firstLine="480"/>
        <w:jc w:val="left"/>
      </w:pPr>
      <w:r>
        <w:rPr>
          <w:rFonts w:ascii="仿宋_GB2312" w:hAnsi="仿宋_GB2312" w:cs="仿宋_GB2312" w:eastAsia="仿宋_GB2312"/>
        </w:rPr>
        <w:t>(2)投标文件提供虚假材料的。</w:t>
      </w:r>
    </w:p>
    <w:p>
      <w:pPr>
        <w:pStyle w:val="null3"/>
        <w:ind w:firstLine="480"/>
        <w:jc w:val="left"/>
      </w:pPr>
      <w:r>
        <w:rPr>
          <w:rFonts w:ascii="仿宋_GB2312" w:hAnsi="仿宋_GB2312" w:cs="仿宋_GB2312" w:eastAsia="仿宋_GB2312"/>
        </w:rPr>
        <w:t>(3)投标人以他人名义投标、串通投标、以行贿手段谋取中标或者以其他弄虚作假方式投标的。</w:t>
      </w:r>
    </w:p>
    <w:p>
      <w:pPr>
        <w:pStyle w:val="null3"/>
        <w:ind w:firstLine="480"/>
        <w:jc w:val="left"/>
      </w:pPr>
      <w:r>
        <w:rPr>
          <w:rFonts w:ascii="仿宋_GB2312" w:hAnsi="仿宋_GB2312" w:cs="仿宋_GB2312" w:eastAsia="仿宋_GB2312"/>
        </w:rPr>
        <w:t>(4)投标人对采购人、采购代理机构、评标委员会及其工作人员施加影响，有碍招标公平、公正的。</w:t>
      </w:r>
    </w:p>
    <w:p>
      <w:pPr>
        <w:pStyle w:val="null3"/>
        <w:ind w:firstLine="480"/>
        <w:jc w:val="left"/>
      </w:pPr>
      <w:r>
        <w:rPr>
          <w:rFonts w:ascii="仿宋_GB2312" w:hAnsi="仿宋_GB2312" w:cs="仿宋_GB2312" w:eastAsia="仿宋_GB2312"/>
        </w:rPr>
        <w:t>(5)投标文件含有采购人不能接受的附加条件的。</w:t>
      </w:r>
    </w:p>
    <w:p>
      <w:pPr>
        <w:pStyle w:val="null3"/>
        <w:ind w:firstLine="480"/>
        <w:jc w:val="left"/>
      </w:pPr>
      <w:r>
        <w:rPr>
          <w:rFonts w:ascii="仿宋_GB2312" w:hAnsi="仿宋_GB2312" w:cs="仿宋_GB2312" w:eastAsia="仿宋_GB2312"/>
        </w:rPr>
        <w:t>(6)法律、法规和招标文件规定的其他无效情形。</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合同文本</w:t>
      </w:r>
    </w:p>
    <w:p>
      <w:pPr>
        <w:pStyle w:val="null3"/>
        <w:jc w:val="left"/>
      </w:pPr>
      <w:r>
        <w:rPr>
          <w:rFonts w:ascii="仿宋_GB2312" w:hAnsi="仿宋_GB2312" w:cs="仿宋_GB2312" w:eastAsia="仿宋_GB2312"/>
          <w:sz w:val="28"/>
          <w:b/>
        </w:rPr>
        <w:t>广东药科大学附属第一医院</w:t>
      </w:r>
    </w:p>
    <w:p>
      <w:pPr>
        <w:pStyle w:val="null3"/>
        <w:jc w:val="center"/>
      </w:pPr>
      <w:r>
        <w:rPr>
          <w:rFonts w:ascii="仿宋_GB2312" w:hAnsi="仿宋_GB2312" w:cs="仿宋_GB2312" w:eastAsia="仿宋_GB2312"/>
          <w:sz w:val="28"/>
          <w:b/>
        </w:rPr>
        <w:t>采购合同书</w:t>
      </w:r>
    </w:p>
    <w:tbl>
      <w:tblPr>
        <w:tblW w:w="0" w:type="auto"/>
        <w:tblBorders>
          <w:top w:val="single"/>
          <w:left w:val="single"/>
          <w:bottom w:val="single"/>
          <w:right w:val="single"/>
          <w:insideH w:val="single"/>
          <w:insideV w:val="single"/>
        </w:tblBorders>
      </w:tblPr>
      <w:tblGrid>
        <w:gridCol w:w="8306"/>
      </w:tblGrid>
      <w:tr>
        <w:tc>
          <w:tcPr>
            <w:tcW w:type="dxa" w:w="8306"/>
            <w:tcMar>
              <w:top w:type="dxa" w:w="0"/>
              <w:left w:type="dxa" w:w="105"/>
              <w:bottom w:type="dxa" w:w="0"/>
              <w:right w:type="dxa" w:w="105"/>
            </w:tcMar>
            <w:vAlign w:val="top"/>
          </w:tcPr>
          <w:p>
            <w:pPr>
              <w:pStyle w:val="null3"/>
              <w:jc w:val="both"/>
            </w:pPr>
          </w:p>
        </w:tc>
      </w:tr>
      <w:tr>
        <w:tc>
          <w:tcPr>
            <w:tcW w:type="dxa" w:w="8306"/>
            <w:tcMar>
              <w:top w:type="dxa" w:w="0"/>
              <w:left w:type="dxa" w:w="105"/>
              <w:bottom w:type="dxa" w:w="0"/>
              <w:right w:type="dxa" w:w="105"/>
            </w:tcMar>
            <w:vAlign w:val="top"/>
          </w:tcPr>
          <w:p/>
        </w:tc>
      </w:tr>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项目名称：广东药科大学附属第一医院健康管理中心四至六层开科物资</w:t>
            </w:r>
          </w:p>
        </w:tc>
      </w:tr>
      <w:tr>
        <w:tc>
          <w:tcPr>
            <w:tcW w:type="dxa" w:w="8306"/>
            <w:tcMar>
              <w:top w:type="dxa" w:w="0"/>
              <w:left w:type="dxa" w:w="105"/>
              <w:bottom w:type="dxa" w:w="0"/>
              <w:right w:type="dxa" w:w="105"/>
            </w:tcMar>
            <w:vAlign w:val="top"/>
          </w:tcPr>
          <w:p>
            <w:pPr>
              <w:pStyle w:val="null3"/>
              <w:jc w:val="both"/>
            </w:pPr>
            <w:r>
              <w:rPr>
                <w:rFonts w:ascii="仿宋_GB2312" w:hAnsi="仿宋_GB2312" w:cs="仿宋_GB2312" w:eastAsia="仿宋_GB2312"/>
                <w:sz w:val="28"/>
                <w:b/>
              </w:rPr>
              <w:t>采购包**</w:t>
            </w:r>
          </w:p>
        </w:tc>
      </w:tr>
    </w:tbl>
    <w:p>
      <w:pPr>
        <w:pStyle w:val="null3"/>
        <w:jc w:val="both"/>
      </w:pPr>
      <w:r>
        <w:rPr>
          <w:rFonts w:ascii="仿宋_GB2312" w:hAnsi="仿宋_GB2312" w:cs="仿宋_GB2312" w:eastAsia="仿宋_GB2312"/>
          <w:sz w:val="24"/>
        </w:rPr>
        <w:t>广东药科大学附属第一医院健康管理中心四至六层开科物资</w:t>
      </w:r>
    </w:p>
    <w:p>
      <w:pPr>
        <w:pStyle w:val="null3"/>
        <w:jc w:val="center"/>
      </w:pPr>
      <w:r>
        <w:rPr>
          <w:rFonts w:ascii="仿宋_GB2312" w:hAnsi="仿宋_GB2312" w:cs="仿宋_GB2312" w:eastAsia="仿宋_GB2312"/>
          <w:sz w:val="24"/>
        </w:rPr>
        <w:t>采购包**</w:t>
      </w:r>
    </w:p>
    <w:p>
      <w:pPr>
        <w:pStyle w:val="null3"/>
        <w:jc w:val="center"/>
      </w:pPr>
      <w:r>
        <w:rPr>
          <w:rFonts w:ascii="仿宋_GB2312" w:hAnsi="仿宋_GB2312" w:cs="仿宋_GB2312" w:eastAsia="仿宋_GB2312"/>
          <w:sz w:val="24"/>
        </w:rPr>
        <w:t>采购合同</w:t>
      </w:r>
    </w:p>
    <w:p>
      <w:pPr>
        <w:pStyle w:val="null3"/>
        <w:jc w:val="left"/>
      </w:pPr>
      <w:r>
        <w:rPr>
          <w:rFonts w:ascii="仿宋_GB2312" w:hAnsi="仿宋_GB2312" w:cs="仿宋_GB2312" w:eastAsia="仿宋_GB2312"/>
          <w:sz w:val="21"/>
        </w:rPr>
        <w:t>甲方：</w:t>
      </w:r>
    </w:p>
    <w:p>
      <w:pPr>
        <w:pStyle w:val="null3"/>
        <w:jc w:val="left"/>
      </w:pPr>
      <w:r>
        <w:rPr>
          <w:rFonts w:ascii="仿宋_GB2312" w:hAnsi="仿宋_GB2312" w:cs="仿宋_GB2312" w:eastAsia="仿宋_GB2312"/>
          <w:sz w:val="21"/>
        </w:rPr>
        <w:t>乙方：</w:t>
      </w:r>
    </w:p>
    <w:p>
      <w:pPr>
        <w:pStyle w:val="null3"/>
        <w:ind w:firstLine="420"/>
        <w:jc w:val="left"/>
      </w:pPr>
      <w:r>
        <w:rPr>
          <w:rFonts w:ascii="仿宋_GB2312" w:hAnsi="仿宋_GB2312" w:cs="仿宋_GB2312" w:eastAsia="仿宋_GB2312"/>
          <w:sz w:val="21"/>
        </w:rPr>
        <w:t>依照《中华人民共和国民法典》中合同编相关规定及“广东药科大学附属第一医院健康管理中心四至六层开科物资采购包**”（项目编号:    ）的采购结果和乙方《投标文件》内容，为明确双方权利和义务，保障双方权益，甲、乙双方在自愿、平等、协商、互利的基础上，订立本合同，合同签订后，需共同遵守。具体条款如下：</w:t>
      </w:r>
    </w:p>
    <w:p>
      <w:pPr>
        <w:pStyle w:val="null3"/>
        <w:ind w:firstLine="420"/>
        <w:jc w:val="left"/>
      </w:pPr>
      <w:r>
        <w:rPr>
          <w:rFonts w:ascii="仿宋_GB2312" w:hAnsi="仿宋_GB2312" w:cs="仿宋_GB2312" w:eastAsia="仿宋_GB2312"/>
          <w:sz w:val="21"/>
        </w:rPr>
        <w:t>第一条货物内容</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668"/>
        <w:gridCol w:w="1048"/>
        <w:gridCol w:w="3158"/>
        <w:gridCol w:w="820"/>
        <w:gridCol w:w="820"/>
        <w:gridCol w:w="972"/>
        <w:gridCol w:w="820"/>
      </w:tblGrid>
      <w:tr>
        <w:tc>
          <w:tcPr>
            <w:tcW w:type="dxa" w:w="6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序号</w:t>
            </w:r>
          </w:p>
        </w:tc>
        <w:tc>
          <w:tcPr>
            <w:tcW w:type="dxa" w:w="10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商品名称</w:t>
            </w:r>
          </w:p>
        </w:tc>
        <w:tc>
          <w:tcPr>
            <w:tcW w:type="dxa" w:w="3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品牌、规格型号、配置（性能参数）</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产地</w:t>
            </w: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数量</w:t>
            </w:r>
          </w:p>
        </w:tc>
        <w:tc>
          <w:tcPr>
            <w:tcW w:type="dxa" w:w="97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单价(元)</w:t>
            </w:r>
          </w:p>
        </w:tc>
        <w:tc>
          <w:tcPr>
            <w:tcW w:type="dxa" w:w="8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金额(元)</w:t>
            </w: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1</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2</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2"/>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c>
          <w:tcPr>
            <w:tcW w:type="dxa" w:w="820"/>
            <w:tcBorders>
              <w:top w:val="single" w:color="000000" w:sz="4"/>
              <w:left w:val="none" w:color="000000" w:sz="4"/>
              <w:bottom w:val="none" w:color="000000" w:sz="4"/>
              <w:right w:val="single" w:color="000000" w:sz="4"/>
            </w:tcBorders>
            <w:tcMar>
              <w:top w:type="dxa" w:w="0"/>
              <w:left w:type="dxa" w:w="105"/>
              <w:bottom w:type="dxa" w:w="0"/>
              <w:right w:type="dxa" w:w="105"/>
            </w:tcMar>
            <w:vAlign w:val="top"/>
          </w:tcPr>
          <w:p/>
        </w:tc>
      </w:tr>
      <w:tr>
        <w:tc>
          <w:tcPr>
            <w:tcW w:type="dxa" w:w="6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3</w:t>
            </w:r>
          </w:p>
        </w:tc>
        <w:tc>
          <w:tcPr>
            <w:tcW w:type="dxa" w:w="10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9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82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8306"/>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rPr>
              <w:t>合计总额：￥；    大写：</w:t>
            </w:r>
          </w:p>
        </w:tc>
      </w:tr>
    </w:tbl>
    <w:p>
      <w:pPr>
        <w:pStyle w:val="null3"/>
        <w:ind w:firstLine="420"/>
        <w:jc w:val="left"/>
      </w:pPr>
      <w:r>
        <w:rPr>
          <w:rFonts w:ascii="仿宋_GB2312" w:hAnsi="仿宋_GB2312" w:cs="仿宋_GB2312" w:eastAsia="仿宋_GB2312"/>
          <w:sz w:val="21"/>
        </w:rPr>
        <w:t>合同总额包括乙方设计、安装、随机零配件、标配工具、运输保险、调试、培训、质保期服务、各项税费及合同实施过程中不可预见费用等。</w:t>
      </w:r>
    </w:p>
    <w:p>
      <w:pPr>
        <w:pStyle w:val="null3"/>
        <w:ind w:firstLine="420"/>
        <w:jc w:val="left"/>
      </w:pPr>
      <w:r>
        <w:rPr>
          <w:rFonts w:ascii="仿宋_GB2312" w:hAnsi="仿宋_GB2312" w:cs="仿宋_GB2312" w:eastAsia="仿宋_GB2312"/>
          <w:sz w:val="21"/>
        </w:rPr>
        <w:t>注：货物名称内容必须与投标文件中货物名称内容一致。</w:t>
      </w:r>
    </w:p>
    <w:p>
      <w:pPr>
        <w:pStyle w:val="null3"/>
        <w:ind w:firstLine="420"/>
        <w:jc w:val="left"/>
      </w:pPr>
      <w:r>
        <w:rPr>
          <w:rFonts w:ascii="仿宋_GB2312" w:hAnsi="仿宋_GB2312" w:cs="仿宋_GB2312" w:eastAsia="仿宋_GB2312"/>
          <w:sz w:val="21"/>
        </w:rPr>
        <w:t>第二条合同组成</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本合同所有附件、招标文件、投标文件、报价函等均为合同的有效组成部分，与本合同具有同等法律效力。</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在协商和执行本合同的过程中，所有经双方签署确认的文件（包括会议纪要、补充协议、往来信函）也可成为本合同的有效组成部分。</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以上若不同文件之间有冲突的，适用有利于甲方的条款。</w:t>
      </w:r>
    </w:p>
    <w:p>
      <w:pPr>
        <w:pStyle w:val="null3"/>
        <w:ind w:firstLine="420"/>
        <w:jc w:val="left"/>
      </w:pPr>
      <w:r>
        <w:rPr>
          <w:rFonts w:ascii="仿宋_GB2312" w:hAnsi="仿宋_GB2312" w:cs="仿宋_GB2312" w:eastAsia="仿宋_GB2312"/>
          <w:sz w:val="21"/>
        </w:rPr>
        <w:t>第三条 合同金额</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总价以人民币核算，合同金额根据双方实际确定的采购单据进行结算，结算价=品名类别*对应的单价（元/个）×实际数量，但本项目的合同总价不得超过人民币人民币元整（￥）。</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合同金额包含但不限于乙方设计、安装、货款、随机零配件、配送、标配工具、运输保险、调试、培训、质保期服务、各项税费及合同实施过程中不可预见费用等一切交付甲方使用前的全部费用。</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乙方中标时报价如有漏报、少报的费用，视为此项费用已隐含在报价中，不得再向甲方收取任何费用。</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项目实施期间，如原材料、人工等市场价格发生变化的，项目清单货物的各项价格一律不允许调整。</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乙方必须在接到甲方通知后，现场勘察，以现场实际尺寸和甲方确认颜色、款式、数量等为准，甲方不因中标后的尺寸和现场实际尺寸有小的差异而对乙方进行任何补偿（结合实际需求，价格参照最接近的规格结算），乙方签订合同之前必须充分理解该情况所带来的一切风险。</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最终结算金额以实际安装数量结算。货物尺寸变化在-10%或+15%以内的，价格不作变更；货物尺寸变化在-10%以上的，结算以实际安装尺寸/需求规格尺寸*该单品中标单价结算；货物尺寸变化在+15%以上的，按实际安装尺寸/需求规格尺寸*该单品中标单价结算。若甲方所需采购货物不在本次采购清单内，按最接近采购清单内货物的产品名称的单价，折算延长米单价结算，但最高不得超过合同总价的10%。</w:t>
      </w:r>
    </w:p>
    <w:p>
      <w:pPr>
        <w:pStyle w:val="null3"/>
        <w:ind w:firstLine="420"/>
        <w:jc w:val="left"/>
      </w:pPr>
      <w:r>
        <w:rPr>
          <w:rFonts w:ascii="仿宋_GB2312" w:hAnsi="仿宋_GB2312" w:cs="仿宋_GB2312" w:eastAsia="仿宋_GB2312"/>
          <w:sz w:val="21"/>
        </w:rPr>
        <w:t>第四条 付款方式（同需求修改）</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付款方式：1期：合同生效后，甲方收到乙方请款资料及合规发票后，在10个工作日内向乙方支付合同总价的30%；2期：货物安装调试完毕，并经甲方验收合格后，且完成结算金额核定并经双方确认后，结算资料完备，甲方收到乙方请款资料及合规发票后，在10个工作日内向乙方支付至结算总价的100%。</w:t>
      </w:r>
    </w:p>
    <w:p>
      <w:pPr>
        <w:pStyle w:val="null3"/>
        <w:ind w:firstLine="420"/>
        <w:jc w:val="both"/>
      </w:pPr>
      <w:r>
        <w:rPr>
          <w:rFonts w:ascii="仿宋_GB2312" w:hAnsi="仿宋_GB2312" w:cs="仿宋_GB2312" w:eastAsia="仿宋_GB2312"/>
          <w:sz w:val="21"/>
        </w:rPr>
        <w:t>2.</w:t>
      </w:r>
      <w:r>
        <w:rPr>
          <w:rFonts w:ascii="仿宋_GB2312" w:hAnsi="仿宋_GB2312" w:cs="仿宋_GB2312" w:eastAsia="仿宋_GB2312"/>
          <w:sz w:val="21"/>
        </w:rPr>
        <w:t>乙方逾期提供相应的发票及付款凭证等，甲方有延期付款而无需承担违约责任。</w:t>
      </w:r>
    </w:p>
    <w:p>
      <w:pPr>
        <w:pStyle w:val="null3"/>
        <w:ind w:firstLine="420"/>
        <w:jc w:val="both"/>
      </w:pPr>
      <w:r>
        <w:rPr>
          <w:rFonts w:ascii="仿宋_GB2312" w:hAnsi="仿宋_GB2312" w:cs="仿宋_GB2312" w:eastAsia="仿宋_GB2312"/>
          <w:sz w:val="21"/>
        </w:rPr>
        <w:t>3.</w:t>
      </w:r>
      <w:r>
        <w:rPr>
          <w:rFonts w:ascii="仿宋_GB2312" w:hAnsi="仿宋_GB2312" w:cs="仿宋_GB2312" w:eastAsia="仿宋_GB2312"/>
          <w:sz w:val="21"/>
        </w:rPr>
        <w:t>最终结算金额以实际安装数量结算。货物尺寸变化在-10%或+15%以内的，单价价格不作变更；货物尺寸变化在-10%以上的，结算以实际安装尺寸/需求规格尺寸*该单品中标单价结算；货物尺寸变化在+15%以上的，按实际安装尺寸/需求规格尺寸*该单品中标单价结算。若甲方所需采购货物不在本次采购清单内，按最接近采购清单内货物的产品名称的单价，折算延长米单价结算，</w:t>
      </w:r>
      <w:r>
        <w:rPr>
          <w:rFonts w:ascii="仿宋_GB2312" w:hAnsi="仿宋_GB2312" w:cs="仿宋_GB2312" w:eastAsia="仿宋_GB2312"/>
          <w:sz w:val="21"/>
        </w:rPr>
        <w:t>上述所有变动的合计</w:t>
      </w:r>
      <w:r>
        <w:rPr>
          <w:rFonts w:ascii="仿宋_GB2312" w:hAnsi="仿宋_GB2312" w:cs="仿宋_GB2312" w:eastAsia="仿宋_GB2312"/>
          <w:sz w:val="21"/>
        </w:rPr>
        <w:t>最高不得超过合同价的10%。</w:t>
      </w:r>
    </w:p>
    <w:p>
      <w:pPr>
        <w:pStyle w:val="null3"/>
        <w:ind w:firstLine="420"/>
        <w:jc w:val="left"/>
      </w:pPr>
      <w:r>
        <w:rPr>
          <w:rFonts w:ascii="仿宋_GB2312" w:hAnsi="仿宋_GB2312" w:cs="仿宋_GB2312" w:eastAsia="仿宋_GB2312"/>
          <w:sz w:val="21"/>
        </w:rPr>
        <w:t>第五条 履约保证金</w:t>
      </w:r>
    </w:p>
    <w:p>
      <w:pPr>
        <w:pStyle w:val="null3"/>
        <w:ind w:firstLine="420"/>
        <w:jc w:val="left"/>
      </w:pPr>
      <w:r>
        <w:rPr>
          <w:rFonts w:ascii="仿宋_GB2312" w:hAnsi="仿宋_GB2312" w:cs="仿宋_GB2312" w:eastAsia="仿宋_GB2312"/>
          <w:sz w:val="21"/>
        </w:rPr>
        <w:t>乙方在签订合同后5个工作日内向甲方支付合同价款5%的履约保证金（即人民币：    元），在全部货物验收合格，甲方确认乙方合同全部履行完毕且无质量问题及其他扣款后，30个工作日内，无息返还给乙方</w:t>
      </w:r>
    </w:p>
    <w:p>
      <w:pPr>
        <w:pStyle w:val="null3"/>
        <w:ind w:firstLine="420"/>
        <w:jc w:val="left"/>
      </w:pPr>
      <w:r>
        <w:rPr>
          <w:rFonts w:ascii="仿宋_GB2312" w:hAnsi="仿宋_GB2312" w:cs="仿宋_GB2312" w:eastAsia="仿宋_GB2312"/>
          <w:sz w:val="21"/>
        </w:rPr>
        <w:t>第六条  质保要求</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货款支付完成后，质保期内乙方仍需履行合同所有条款，若违反相关条款，七日内需向甲方银行账户缴纳相应处罚金，若不按时缴纳，将被列入甲方供应商库黑名单，不予合作。</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质保及售后服务要求：</w:t>
      </w:r>
    </w:p>
    <w:p>
      <w:pPr>
        <w:pStyle w:val="null3"/>
        <w:ind w:firstLine="420"/>
        <w:jc w:val="left"/>
      </w:pPr>
      <w:r>
        <w:rPr>
          <w:rFonts w:ascii="仿宋_GB2312" w:hAnsi="仿宋_GB2312" w:cs="仿宋_GB2312" w:eastAsia="仿宋_GB2312"/>
          <w:sz w:val="21"/>
        </w:rPr>
        <w:t>（1）产品质保期为5年，从验收完成之日开始计算，如乙方投标文件承诺质保期长于5年的，按照乙方承诺为准。</w:t>
      </w:r>
    </w:p>
    <w:p>
      <w:pPr>
        <w:pStyle w:val="null3"/>
        <w:ind w:firstLine="420"/>
        <w:jc w:val="left"/>
      </w:pPr>
      <w:r>
        <w:rPr>
          <w:rFonts w:ascii="仿宋_GB2312" w:hAnsi="仿宋_GB2312" w:cs="仿宋_GB2312" w:eastAsia="仿宋_GB2312"/>
          <w:sz w:val="21"/>
        </w:rPr>
        <w:t>（2） 乙方应按报价清单中的材质供货，并承诺供给的全部货物均符合我国相关质量、环保标准，家具进场后需提供具备 具有“CMA和 CNAS”认证标识的第三方检测报告。甲方自行检测的第三方空气质量检测报告或中标人提供的第三方检测报告中，如发现甲醛等有害物质超过国家法定标准，或达不到报价清单中的参数要求，甲方有权全额退货并没收全部履约保证金与质保金。</w:t>
      </w:r>
    </w:p>
    <w:p>
      <w:pPr>
        <w:pStyle w:val="null3"/>
        <w:ind w:firstLine="420"/>
        <w:jc w:val="left"/>
      </w:pPr>
      <w:r>
        <w:rPr>
          <w:rFonts w:ascii="仿宋_GB2312" w:hAnsi="仿宋_GB2312" w:cs="仿宋_GB2312" w:eastAsia="仿宋_GB2312"/>
          <w:sz w:val="21"/>
        </w:rPr>
        <w:t>（3）若乙方无法达到以上验收标准，扣500元/处的违约金，并马上进行整改。</w:t>
      </w:r>
    </w:p>
    <w:p>
      <w:pPr>
        <w:pStyle w:val="null3"/>
        <w:ind w:firstLine="420"/>
        <w:jc w:val="left"/>
      </w:pPr>
      <w:r>
        <w:rPr>
          <w:rFonts w:ascii="仿宋_GB2312" w:hAnsi="仿宋_GB2312" w:cs="仿宋_GB2312" w:eastAsia="仿宋_GB2312"/>
          <w:sz w:val="21"/>
        </w:rPr>
        <w:t>（4）出现质量问题，甲方有权拒绝验收，且要求乙方10个自然日内替换不符合要求的家具，逾期整改的，扣1000元/天的违约金。超1个月仍未达到验收要求的，则该批问题家具不予结算，并扣违约金50000元。</w:t>
      </w:r>
    </w:p>
    <w:p>
      <w:pPr>
        <w:pStyle w:val="null3"/>
        <w:ind w:firstLine="420"/>
        <w:jc w:val="left"/>
      </w:pPr>
      <w:r>
        <w:rPr>
          <w:rFonts w:ascii="仿宋_GB2312" w:hAnsi="仿宋_GB2312" w:cs="仿宋_GB2312" w:eastAsia="仿宋_GB2312"/>
          <w:sz w:val="21"/>
        </w:rPr>
        <w:t>（5）质保期内，未按合同约定做好维修服务的，扣1000元/次的违约金。如同类产品在质保期内非人为原因反复出现相同的质量问题（5 次或以上），未造成严重后果的，甲方有权扣除违约金10000元-50000元不等；出现严重后果的， 由此造成的采购人经济损失由乙方承担。</w:t>
      </w:r>
    </w:p>
    <w:p>
      <w:pPr>
        <w:pStyle w:val="null3"/>
        <w:ind w:firstLine="420"/>
        <w:jc w:val="left"/>
      </w:pPr>
      <w:r>
        <w:rPr>
          <w:rFonts w:ascii="仿宋_GB2312" w:hAnsi="仿宋_GB2312" w:cs="仿宋_GB2312" w:eastAsia="仿宋_GB2312"/>
          <w:sz w:val="21"/>
        </w:rPr>
        <w:t>（6）甲方不要求退货而要求用符合规格、质量和要求的新零件、部件或产品来更换有缺陷的部分或修补缺陷的部分，乙方应满足采购人一切要求、承担一切费用和风险并负担采购人所发生的一切费用。同时，相应延长质量保证期。</w:t>
      </w:r>
    </w:p>
    <w:p>
      <w:pPr>
        <w:pStyle w:val="null3"/>
        <w:ind w:firstLine="420"/>
        <w:jc w:val="left"/>
      </w:pPr>
      <w:r>
        <w:rPr>
          <w:rFonts w:ascii="仿宋_GB2312" w:hAnsi="仿宋_GB2312" w:cs="仿宋_GB2312" w:eastAsia="仿宋_GB2312"/>
          <w:sz w:val="21"/>
        </w:rPr>
        <w:t>第七条 交货时间及安装地点</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交货时间:接甲方通知之日起30天内完成供货、安装、调试、交付甲方使用。</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安装地点：甲方指定位置。</w:t>
      </w:r>
    </w:p>
    <w:p>
      <w:pPr>
        <w:pStyle w:val="null3"/>
        <w:ind w:firstLine="420"/>
        <w:jc w:val="left"/>
      </w:pPr>
      <w:r>
        <w:rPr>
          <w:rFonts w:ascii="仿宋_GB2312" w:hAnsi="仿宋_GB2312" w:cs="仿宋_GB2312" w:eastAsia="仿宋_GB2312"/>
          <w:sz w:val="21"/>
        </w:rPr>
        <w:t>第八条 产品生产、配送、安装要求（参照用户需求对应内容，具体根据供应商响应情况调整）</w:t>
      </w:r>
    </w:p>
    <w:p>
      <w:pPr>
        <w:pStyle w:val="null3"/>
        <w:ind w:firstLine="420"/>
        <w:jc w:val="left"/>
      </w:pPr>
      <w:r>
        <w:rPr>
          <w:rFonts w:ascii="仿宋_GB2312" w:hAnsi="仿宋_GB2312" w:cs="仿宋_GB2312" w:eastAsia="仿宋_GB2312"/>
          <w:sz w:val="21"/>
        </w:rPr>
        <w:t>第九条 质量保证（参照用户需求对应内容，具体根据供应商响应情况调整）</w:t>
      </w:r>
    </w:p>
    <w:p>
      <w:pPr>
        <w:pStyle w:val="null3"/>
        <w:ind w:firstLine="420"/>
        <w:jc w:val="left"/>
      </w:pPr>
      <w:r>
        <w:rPr>
          <w:rFonts w:ascii="仿宋_GB2312" w:hAnsi="仿宋_GB2312" w:cs="仿宋_GB2312" w:eastAsia="仿宋_GB2312"/>
          <w:sz w:val="21"/>
        </w:rPr>
        <w:t>第十条 质保期、培训及售后服务要求（参照用户需求对应内容，具体根据供应商响应情况调整）</w:t>
      </w:r>
    </w:p>
    <w:p>
      <w:pPr>
        <w:pStyle w:val="null3"/>
        <w:ind w:firstLine="420"/>
        <w:jc w:val="left"/>
      </w:pPr>
      <w:r>
        <w:rPr>
          <w:rFonts w:ascii="仿宋_GB2312" w:hAnsi="仿宋_GB2312" w:cs="仿宋_GB2312" w:eastAsia="仿宋_GB2312"/>
          <w:sz w:val="21"/>
        </w:rPr>
        <w:t>第十一条验收（参照用户需求对应内容，具体根据供应商响应情况调整）</w:t>
      </w:r>
    </w:p>
    <w:p>
      <w:pPr>
        <w:pStyle w:val="null3"/>
        <w:ind w:firstLine="420"/>
        <w:jc w:val="left"/>
      </w:pPr>
      <w:r>
        <w:rPr>
          <w:rFonts w:ascii="仿宋_GB2312" w:hAnsi="仿宋_GB2312" w:cs="仿宋_GB2312" w:eastAsia="仿宋_GB2312"/>
          <w:sz w:val="21"/>
        </w:rPr>
        <w:t>第十二条  包装、运输及保管</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乙方所提供货物为原制造商制造的全新产品，整体无污染，无侵权行为、表面无划损、无任何缺陷隐患，在中国境内可依常规安全合法使用。</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乙方所提供货物应为原厂商未启封全新包装，具出厂合格证，序列号、包装箱号与出厂批号一致，并可追索查阅。所有随货物的附件必须齐全。</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乙方应将关键货物的使用手册、保修手册、有关单证资料及配备件、随机工具等交付给甲方，使用操作及安全须知等重要资料应附有中文说明。</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乙方所供实体货物的包装均应有良好的防湿、防锈、防潮、防雨、防腐及防碰撞的措施，货物要求有包装材料保护运至甲方指定现场。凡由于包装不良导致货物锈蚀等的损失和由此产生的费用均由乙方承担。</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乙方负责根据本项目不同的安装地点,将货物材料送到甲方指定现场过程中的全部运输，包括装卸车、货物现场的搬运并摆放整齐。</w:t>
      </w:r>
    </w:p>
    <w:p>
      <w:pPr>
        <w:pStyle w:val="null3"/>
        <w:ind w:firstLine="420"/>
        <w:jc w:val="left"/>
      </w:pPr>
      <w:r>
        <w:rPr>
          <w:rFonts w:ascii="仿宋_GB2312" w:hAnsi="仿宋_GB2312" w:cs="仿宋_GB2312" w:eastAsia="仿宋_GB2312"/>
          <w:sz w:val="21"/>
        </w:rPr>
        <w:t>6.</w:t>
      </w:r>
      <w:r>
        <w:rPr>
          <w:rFonts w:ascii="仿宋_GB2312" w:hAnsi="仿宋_GB2312" w:cs="仿宋_GB2312" w:eastAsia="仿宋_GB2312"/>
          <w:sz w:val="21"/>
        </w:rPr>
        <w:t>产品及其相关的材料在现场的保管由乙方负责，直至项目安装、验收完毕。</w:t>
      </w:r>
    </w:p>
    <w:p>
      <w:pPr>
        <w:pStyle w:val="null3"/>
        <w:ind w:firstLine="420"/>
        <w:jc w:val="left"/>
      </w:pPr>
      <w:r>
        <w:rPr>
          <w:rFonts w:ascii="仿宋_GB2312" w:hAnsi="仿宋_GB2312" w:cs="仿宋_GB2312" w:eastAsia="仿宋_GB2312"/>
          <w:sz w:val="21"/>
        </w:rPr>
        <w:t>第十三条 安装调试</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乙方负责到甲方指定的安装地点进行安装调试。</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安装所需工具设施物料由乙方自备、自费运到现场，完工后自费搬走。</w:t>
      </w:r>
    </w:p>
    <w:p>
      <w:pPr>
        <w:pStyle w:val="null3"/>
        <w:ind w:firstLine="420"/>
        <w:jc w:val="left"/>
      </w:pPr>
      <w:r>
        <w:rPr>
          <w:rFonts w:ascii="仿宋_GB2312" w:hAnsi="仿宋_GB2312" w:cs="仿宋_GB2312" w:eastAsia="仿宋_GB2312"/>
          <w:sz w:val="21"/>
        </w:rPr>
        <w:t xml:space="preserve">   </w:t>
      </w:r>
      <w:r>
        <w:rPr>
          <w:rFonts w:ascii="仿宋_GB2312" w:hAnsi="仿宋_GB2312" w:cs="仿宋_GB2312" w:eastAsia="仿宋_GB2312"/>
          <w:sz w:val="21"/>
        </w:rPr>
        <w:t>第十四条 双方的权利与义务</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甲方的权利和义务</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甲方应配合乙方向楼上运送货物、提供安装场地照明。</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甲方应按合同约定的时间及金额付款。</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甲方将根据实际情况向乙方采购其所需用品，但甲方不保证向乙方采购的具体数额。</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乙方的权利和义务</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乙方所提供的产品，必须达到合同约定的规格、材质及相关质量、技术标准。否则，甲方有权拒收且不付货款 。</w:t>
      </w:r>
    </w:p>
    <w:p>
      <w:pPr>
        <w:pStyle w:val="null3"/>
        <w:ind w:firstLine="420"/>
        <w:jc w:val="left"/>
      </w:pPr>
      <w:r>
        <w:rPr>
          <w:rFonts w:ascii="仿宋_GB2312" w:hAnsi="仿宋_GB2312" w:cs="仿宋_GB2312" w:eastAsia="仿宋_GB2312"/>
          <w:sz w:val="21"/>
        </w:rPr>
        <w:t>2.2</w:t>
      </w:r>
      <w:r>
        <w:rPr>
          <w:rFonts w:ascii="仿宋_GB2312" w:hAnsi="仿宋_GB2312" w:cs="仿宋_GB2312" w:eastAsia="仿宋_GB2312"/>
          <w:sz w:val="21"/>
        </w:rPr>
        <w:t>乙方应保障在合同约定的保修期内，为甲方无偿提供维修、保养服务，除非人为损坏，否则不得以任何理由收取任何费用。</w:t>
      </w:r>
    </w:p>
    <w:p>
      <w:pPr>
        <w:pStyle w:val="null3"/>
        <w:ind w:firstLine="420"/>
        <w:jc w:val="left"/>
      </w:pPr>
      <w:r>
        <w:rPr>
          <w:rFonts w:ascii="仿宋_GB2312" w:hAnsi="仿宋_GB2312" w:cs="仿宋_GB2312" w:eastAsia="仿宋_GB2312"/>
          <w:sz w:val="21"/>
        </w:rPr>
        <w:t>2.3</w:t>
      </w:r>
      <w:r>
        <w:rPr>
          <w:rFonts w:ascii="仿宋_GB2312" w:hAnsi="仿宋_GB2312" w:cs="仿宋_GB2312" w:eastAsia="仿宋_GB2312"/>
          <w:sz w:val="21"/>
        </w:rPr>
        <w:t>由于乙方在安装过程中违反有关安全操作规程，导致发生安全和火灾等一切事故，乙方应承担由此造成的一切经济损失。</w:t>
      </w:r>
    </w:p>
    <w:p>
      <w:pPr>
        <w:pStyle w:val="null3"/>
        <w:ind w:firstLine="420"/>
        <w:jc w:val="left"/>
      </w:pPr>
      <w:r>
        <w:rPr>
          <w:rFonts w:ascii="仿宋_GB2312" w:hAnsi="仿宋_GB2312" w:cs="仿宋_GB2312" w:eastAsia="仿宋_GB2312"/>
          <w:sz w:val="21"/>
        </w:rPr>
        <w:t>2.4</w:t>
      </w:r>
      <w:r>
        <w:rPr>
          <w:rFonts w:ascii="仿宋_GB2312" w:hAnsi="仿宋_GB2312" w:cs="仿宋_GB2312" w:eastAsia="仿宋_GB2312"/>
          <w:sz w:val="21"/>
        </w:rPr>
        <w:t>乙方需严格按照合同约定价格供货，否则甲方有权取消乙方中标资格，并追究其违约责任及经济责任等。</w:t>
      </w:r>
    </w:p>
    <w:p>
      <w:pPr>
        <w:pStyle w:val="null3"/>
        <w:ind w:firstLine="420"/>
        <w:jc w:val="left"/>
      </w:pPr>
      <w:r>
        <w:rPr>
          <w:rFonts w:ascii="仿宋_GB2312" w:hAnsi="仿宋_GB2312" w:cs="仿宋_GB2312" w:eastAsia="仿宋_GB2312"/>
          <w:sz w:val="21"/>
        </w:rPr>
        <w:t>2.5</w:t>
      </w:r>
      <w:r>
        <w:rPr>
          <w:rFonts w:ascii="仿宋_GB2312" w:hAnsi="仿宋_GB2312" w:cs="仿宋_GB2312" w:eastAsia="仿宋_GB2312"/>
          <w:sz w:val="21"/>
        </w:rPr>
        <w:t>采购的货物在验收之前，相关风险由乙方承担。</w:t>
      </w:r>
    </w:p>
    <w:p>
      <w:pPr>
        <w:pStyle w:val="null3"/>
        <w:ind w:firstLine="420"/>
        <w:jc w:val="left"/>
      </w:pPr>
      <w:r>
        <w:rPr>
          <w:rFonts w:ascii="仿宋_GB2312" w:hAnsi="仿宋_GB2312" w:cs="仿宋_GB2312" w:eastAsia="仿宋_GB2312"/>
          <w:sz w:val="21"/>
        </w:rPr>
        <w:t>2.6</w:t>
      </w:r>
      <w:r>
        <w:rPr>
          <w:rFonts w:ascii="仿宋_GB2312" w:hAnsi="仿宋_GB2312" w:cs="仿宋_GB2312" w:eastAsia="仿宋_GB2312"/>
          <w:sz w:val="21"/>
        </w:rPr>
        <w:t>乙方与施工人员、家具生产厂商、代理销售商等第三人之间的纠纷与甲方无关，由乙方自行处理，乙方不得以此为由拖延工期。</w:t>
      </w:r>
    </w:p>
    <w:p>
      <w:pPr>
        <w:pStyle w:val="null3"/>
        <w:ind w:firstLine="420"/>
        <w:jc w:val="left"/>
      </w:pPr>
      <w:r>
        <w:rPr>
          <w:rFonts w:ascii="仿宋_GB2312" w:hAnsi="仿宋_GB2312" w:cs="仿宋_GB2312" w:eastAsia="仿宋_GB2312"/>
          <w:sz w:val="21"/>
        </w:rPr>
        <w:t>2.7</w:t>
      </w:r>
      <w:r>
        <w:rPr>
          <w:rFonts w:ascii="仿宋_GB2312" w:hAnsi="仿宋_GB2312" w:cs="仿宋_GB2312" w:eastAsia="仿宋_GB2312"/>
          <w:sz w:val="21"/>
        </w:rPr>
        <w:t>乙方安装现场工作、人员管理、交通工具使用等遵守相关国家法律法规及甲方有关规定，文明施工。</w:t>
      </w:r>
    </w:p>
    <w:p>
      <w:pPr>
        <w:pStyle w:val="null3"/>
        <w:ind w:firstLine="420"/>
        <w:jc w:val="left"/>
      </w:pPr>
      <w:r>
        <w:rPr>
          <w:rFonts w:ascii="仿宋_GB2312" w:hAnsi="仿宋_GB2312" w:cs="仿宋_GB2312" w:eastAsia="仿宋_GB2312"/>
          <w:sz w:val="21"/>
        </w:rPr>
        <w:t>2.8</w:t>
      </w:r>
      <w:r>
        <w:rPr>
          <w:rFonts w:ascii="仿宋_GB2312" w:hAnsi="仿宋_GB2312" w:cs="仿宋_GB2312" w:eastAsia="仿宋_GB2312"/>
          <w:sz w:val="21"/>
        </w:rPr>
        <w:t>乙方必须安排固定业务经理与甲方对接，如需更换业务经理，乙方应提前3个工作日以书面形式告知甲方，并无缝衔接所有对接的业务单。</w:t>
      </w:r>
    </w:p>
    <w:p>
      <w:pPr>
        <w:pStyle w:val="null3"/>
        <w:ind w:firstLine="420"/>
        <w:jc w:val="left"/>
      </w:pPr>
      <w:r>
        <w:rPr>
          <w:rFonts w:ascii="仿宋_GB2312" w:hAnsi="仿宋_GB2312" w:cs="仿宋_GB2312" w:eastAsia="仿宋_GB2312"/>
          <w:sz w:val="21"/>
        </w:rPr>
        <w:t>2.9</w:t>
      </w:r>
      <w:r>
        <w:rPr>
          <w:rFonts w:ascii="仿宋_GB2312" w:hAnsi="仿宋_GB2312" w:cs="仿宋_GB2312" w:eastAsia="仿宋_GB2312"/>
          <w:sz w:val="21"/>
        </w:rPr>
        <w:t>乙方履行本合同的指定项目经理（联系人）为      ；身份证号码：     ；职务：     ；联系电话     。在履行合同过程中，该指定项目经理（联系人）的行为、意思表示及对甲方所作的任何承诺、通知等，都对乙方直接具有约束力；甲方通知送达该联系人及授权代表时，即视为通知送达乙方。</w:t>
      </w:r>
    </w:p>
    <w:p>
      <w:pPr>
        <w:pStyle w:val="null3"/>
        <w:ind w:firstLine="420"/>
        <w:jc w:val="left"/>
      </w:pPr>
      <w:r>
        <w:rPr>
          <w:rFonts w:ascii="仿宋_GB2312" w:hAnsi="仿宋_GB2312" w:cs="仿宋_GB2312" w:eastAsia="仿宋_GB2312"/>
          <w:sz w:val="21"/>
        </w:rPr>
        <w:t>2.10</w:t>
      </w:r>
      <w:r>
        <w:rPr>
          <w:rFonts w:ascii="仿宋_GB2312" w:hAnsi="仿宋_GB2312" w:cs="仿宋_GB2312" w:eastAsia="仿宋_GB2312"/>
          <w:sz w:val="21"/>
        </w:rPr>
        <w:t>乙方不得将本合同委托的事项转委托第三方。</w:t>
      </w:r>
    </w:p>
    <w:p>
      <w:pPr>
        <w:pStyle w:val="null3"/>
        <w:ind w:firstLine="420"/>
        <w:jc w:val="left"/>
      </w:pPr>
      <w:r>
        <w:rPr>
          <w:rFonts w:ascii="仿宋_GB2312" w:hAnsi="仿宋_GB2312" w:cs="仿宋_GB2312" w:eastAsia="仿宋_GB2312"/>
          <w:sz w:val="21"/>
        </w:rPr>
        <w:t>2.11</w:t>
      </w:r>
      <w:r>
        <w:rPr>
          <w:rFonts w:ascii="仿宋_GB2312" w:hAnsi="仿宋_GB2312" w:cs="仿宋_GB2312" w:eastAsia="仿宋_GB2312"/>
          <w:sz w:val="21"/>
        </w:rPr>
        <w:t>乙方须接受甲方履约诚信评价。（详见附件XXXXXXXX供应商履约诚信评价量表）</w:t>
      </w:r>
    </w:p>
    <w:p>
      <w:pPr>
        <w:pStyle w:val="null3"/>
        <w:ind w:firstLine="420"/>
        <w:jc w:val="left"/>
      </w:pPr>
      <w:r>
        <w:rPr>
          <w:rFonts w:ascii="仿宋_GB2312" w:hAnsi="仿宋_GB2312" w:cs="仿宋_GB2312" w:eastAsia="仿宋_GB2312"/>
          <w:sz w:val="21"/>
        </w:rPr>
        <w:t>第十五条 违约责任与赔偿损失</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乙方责任</w:t>
      </w:r>
    </w:p>
    <w:p>
      <w:pPr>
        <w:pStyle w:val="null3"/>
        <w:ind w:firstLine="420"/>
        <w:jc w:val="left"/>
      </w:pPr>
      <w:r>
        <w:rPr>
          <w:rFonts w:ascii="仿宋_GB2312" w:hAnsi="仿宋_GB2312" w:cs="仿宋_GB2312" w:eastAsia="仿宋_GB2312"/>
          <w:sz w:val="21"/>
        </w:rPr>
        <w:t>1.1</w:t>
      </w:r>
      <w:r>
        <w:rPr>
          <w:rFonts w:ascii="仿宋_GB2312" w:hAnsi="仿宋_GB2312" w:cs="仿宋_GB2312" w:eastAsia="仿宋_GB2312"/>
          <w:sz w:val="21"/>
        </w:rPr>
        <w:t>除依本合同约定外，乙方单方面解除合同，应向甲方支付合同总金额20%的违约金。</w:t>
      </w:r>
    </w:p>
    <w:p>
      <w:pPr>
        <w:pStyle w:val="null3"/>
        <w:ind w:firstLine="420"/>
        <w:jc w:val="left"/>
      </w:pPr>
      <w:r>
        <w:rPr>
          <w:rFonts w:ascii="仿宋_GB2312" w:hAnsi="仿宋_GB2312" w:cs="仿宋_GB2312" w:eastAsia="仿宋_GB2312"/>
          <w:sz w:val="21"/>
        </w:rPr>
        <w:t>1.2</w:t>
      </w:r>
      <w:r>
        <w:rPr>
          <w:rFonts w:ascii="仿宋_GB2312" w:hAnsi="仿宋_GB2312" w:cs="仿宋_GB2312" w:eastAsia="仿宋_GB2312"/>
          <w:sz w:val="21"/>
        </w:rPr>
        <w:t>乙方承诺在接到甲方通知之日起按合同约定的时间完成该项目的配送、安装、并交付甲方使用，每逾期1天完成，扣除合同总金额5‰的违约金，若超过10天未完成，甲方有权无偿单方面解除合同并追究乙方相关法律责任。</w:t>
      </w:r>
    </w:p>
    <w:p>
      <w:pPr>
        <w:pStyle w:val="null3"/>
        <w:ind w:firstLine="420"/>
        <w:jc w:val="left"/>
      </w:pPr>
      <w:r>
        <w:rPr>
          <w:rFonts w:ascii="仿宋_GB2312" w:hAnsi="仿宋_GB2312" w:cs="仿宋_GB2312" w:eastAsia="仿宋_GB2312"/>
          <w:sz w:val="21"/>
        </w:rPr>
        <w:t>1.3</w:t>
      </w:r>
      <w:r>
        <w:rPr>
          <w:rFonts w:ascii="仿宋_GB2312" w:hAnsi="仿宋_GB2312" w:cs="仿宋_GB2312" w:eastAsia="仿宋_GB2312"/>
          <w:sz w:val="21"/>
        </w:rPr>
        <w:t>乙方违反本合同中任何条款，即构成违约，应赔偿因此给甲方造成的损失。</w:t>
      </w:r>
    </w:p>
    <w:p>
      <w:pPr>
        <w:pStyle w:val="null3"/>
        <w:ind w:firstLine="420"/>
        <w:jc w:val="left"/>
      </w:pPr>
      <w:r>
        <w:rPr>
          <w:rFonts w:ascii="仿宋_GB2312" w:hAnsi="仿宋_GB2312" w:cs="仿宋_GB2312" w:eastAsia="仿宋_GB2312"/>
          <w:sz w:val="21"/>
        </w:rPr>
        <w:t>1.4</w:t>
      </w:r>
      <w:r>
        <w:rPr>
          <w:rFonts w:ascii="仿宋_GB2312" w:hAnsi="仿宋_GB2312" w:cs="仿宋_GB2312" w:eastAsia="仿宋_GB2312"/>
          <w:sz w:val="21"/>
        </w:rPr>
        <w:t>乙方应保证在配送、安装等交付甲方使用前过程中谨慎操作，若因乙方操作的原因，对甲方或其他第三方造成损害的,由乙方承担全部责任。</w:t>
      </w:r>
    </w:p>
    <w:p>
      <w:pPr>
        <w:pStyle w:val="null3"/>
        <w:ind w:firstLine="420"/>
        <w:jc w:val="left"/>
      </w:pPr>
      <w:r>
        <w:rPr>
          <w:rFonts w:ascii="仿宋_GB2312" w:hAnsi="仿宋_GB2312" w:cs="仿宋_GB2312" w:eastAsia="仿宋_GB2312"/>
          <w:sz w:val="21"/>
        </w:rPr>
        <w:t>1.5</w:t>
      </w:r>
      <w:r>
        <w:rPr>
          <w:rFonts w:ascii="仿宋_GB2312" w:hAnsi="仿宋_GB2312" w:cs="仿宋_GB2312" w:eastAsia="仿宋_GB2312"/>
          <w:sz w:val="21"/>
        </w:rPr>
        <w:t>乙方如没有按合同条款第八条执行的，甲方可由第三方单位进行修复，其费用全部由乙方支付，否则，将没收乙方提交给甲方的履约保证金，并追究乙方违约的法律责任。</w:t>
      </w:r>
    </w:p>
    <w:p>
      <w:pPr>
        <w:pStyle w:val="null3"/>
        <w:ind w:firstLine="420"/>
        <w:jc w:val="left"/>
      </w:pPr>
      <w:r>
        <w:rPr>
          <w:rFonts w:ascii="仿宋_GB2312" w:hAnsi="仿宋_GB2312" w:cs="仿宋_GB2312" w:eastAsia="仿宋_GB2312"/>
          <w:sz w:val="21"/>
        </w:rPr>
        <w:t>1.6</w:t>
      </w:r>
      <w:r>
        <w:rPr>
          <w:rFonts w:ascii="仿宋_GB2312" w:hAnsi="仿宋_GB2312" w:cs="仿宋_GB2312" w:eastAsia="仿宋_GB2312"/>
          <w:sz w:val="21"/>
        </w:rPr>
        <w:t>乙方所交的货物品种、型号、规格不符合合同规定的，甲方有权拒收货物，乙方应向甲方支付合同总金额5%的违约金。</w:t>
      </w:r>
    </w:p>
    <w:p>
      <w:pPr>
        <w:pStyle w:val="null3"/>
        <w:ind w:firstLine="420"/>
        <w:jc w:val="left"/>
      </w:pPr>
      <w:r>
        <w:rPr>
          <w:rFonts w:ascii="仿宋_GB2312" w:hAnsi="仿宋_GB2312" w:cs="仿宋_GB2312" w:eastAsia="仿宋_GB2312"/>
          <w:sz w:val="21"/>
        </w:rPr>
        <w:t>1.7</w:t>
      </w:r>
      <w:r>
        <w:rPr>
          <w:rFonts w:ascii="仿宋_GB2312" w:hAnsi="仿宋_GB2312" w:cs="仿宋_GB2312" w:eastAsia="仿宋_GB2312"/>
          <w:sz w:val="21"/>
        </w:rPr>
        <w:t>乙方所提供的货物如有质量问题，乙方应与交付日起在7个自然日内无条件退货。由此产生的运费、安装费及其他有关费用均由乙方承担。乙方所提供货物如出现质量问题的货物数量达到全部货物数量的10%，甲方有权无偿单方解除本合同，并有权追究乙方的法律责任。如因质量问题换货，本合同工期不予顺延。</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甲方责任</w:t>
      </w:r>
    </w:p>
    <w:p>
      <w:pPr>
        <w:pStyle w:val="null3"/>
        <w:ind w:firstLine="420"/>
        <w:jc w:val="left"/>
      </w:pPr>
      <w:r>
        <w:rPr>
          <w:rFonts w:ascii="仿宋_GB2312" w:hAnsi="仿宋_GB2312" w:cs="仿宋_GB2312" w:eastAsia="仿宋_GB2312"/>
          <w:sz w:val="21"/>
        </w:rPr>
        <w:t>2.1</w:t>
      </w:r>
      <w:r>
        <w:rPr>
          <w:rFonts w:ascii="仿宋_GB2312" w:hAnsi="仿宋_GB2312" w:cs="仿宋_GB2312" w:eastAsia="仿宋_GB2312"/>
          <w:sz w:val="21"/>
        </w:rPr>
        <w:t>除依本合同约定外，甲方单方面解除合同，应向乙方支付合同总金额20%的违约金。</w:t>
      </w:r>
    </w:p>
    <w:p>
      <w:pPr>
        <w:pStyle w:val="null3"/>
        <w:ind w:firstLine="420"/>
        <w:jc w:val="left"/>
      </w:pPr>
      <w:r>
        <w:rPr>
          <w:rFonts w:ascii="仿宋_GB2312" w:hAnsi="仿宋_GB2312" w:cs="仿宋_GB2312" w:eastAsia="仿宋_GB2312"/>
          <w:sz w:val="21"/>
        </w:rPr>
        <w:t>3.</w:t>
      </w:r>
      <w:r>
        <w:rPr>
          <w:rFonts w:ascii="仿宋_GB2312" w:hAnsi="仿宋_GB2312" w:cs="仿宋_GB2312" w:eastAsia="仿宋_GB2312"/>
          <w:sz w:val="21"/>
        </w:rPr>
        <w:t>本合同生效后，如任何一方违约，守约方为维护权益，向违约方追偿的一切费用，包括但不限于律师费、诉讼费、保全费、鉴定费、差旅费由违约方承担。</w:t>
      </w:r>
    </w:p>
    <w:p>
      <w:pPr>
        <w:pStyle w:val="null3"/>
        <w:ind w:firstLine="420"/>
        <w:jc w:val="left"/>
      </w:pPr>
      <w:r>
        <w:rPr>
          <w:rFonts w:ascii="仿宋_GB2312" w:hAnsi="仿宋_GB2312" w:cs="仿宋_GB2312" w:eastAsia="仿宋_GB2312"/>
          <w:sz w:val="21"/>
        </w:rPr>
        <w:t>4.</w:t>
      </w:r>
      <w:r>
        <w:rPr>
          <w:rFonts w:ascii="仿宋_GB2312" w:hAnsi="仿宋_GB2312" w:cs="仿宋_GB2312" w:eastAsia="仿宋_GB2312"/>
          <w:sz w:val="21"/>
        </w:rPr>
        <w:t>其它违约责任按照《中华人民共和国民法典》中关于“合同”的部分的规定处理。</w:t>
      </w:r>
    </w:p>
    <w:p>
      <w:pPr>
        <w:pStyle w:val="null3"/>
        <w:ind w:firstLine="420"/>
        <w:jc w:val="left"/>
      </w:pPr>
      <w:r>
        <w:rPr>
          <w:rFonts w:ascii="仿宋_GB2312" w:hAnsi="仿宋_GB2312" w:cs="仿宋_GB2312" w:eastAsia="仿宋_GB2312"/>
          <w:sz w:val="21"/>
        </w:rPr>
        <w:t>5.</w:t>
      </w:r>
      <w:r>
        <w:rPr>
          <w:rFonts w:ascii="仿宋_GB2312" w:hAnsi="仿宋_GB2312" w:cs="仿宋_GB2312" w:eastAsia="仿宋_GB2312"/>
          <w:sz w:val="21"/>
        </w:rPr>
        <w:t>合同双方中的任何一方不能履行其它义务，经守约方书面催告后仍不能在合理期限内作符合约定的改正或补救的，守约方有权要求违约方按本合同总价的20%支付违约金，并赔偿自身由此遭受的损失，且守约方有权单方书面通知违约方解除本合同。</w:t>
      </w:r>
    </w:p>
    <w:p>
      <w:pPr>
        <w:pStyle w:val="null3"/>
        <w:ind w:firstLine="420"/>
        <w:jc w:val="left"/>
      </w:pPr>
      <w:r>
        <w:rPr>
          <w:rFonts w:ascii="仿宋_GB2312" w:hAnsi="仿宋_GB2312" w:cs="仿宋_GB2312" w:eastAsia="仿宋_GB2312"/>
          <w:sz w:val="21"/>
        </w:rPr>
        <w:t>第十六条 争议的解决</w:t>
      </w:r>
    </w:p>
    <w:p>
      <w:pPr>
        <w:pStyle w:val="null3"/>
        <w:ind w:firstLine="420"/>
        <w:jc w:val="left"/>
      </w:pPr>
      <w:r>
        <w:rPr>
          <w:rFonts w:ascii="仿宋_GB2312" w:hAnsi="仿宋_GB2312" w:cs="仿宋_GB2312" w:eastAsia="仿宋_GB2312"/>
          <w:sz w:val="21"/>
        </w:rPr>
        <w:t>签约双方在履约中发生争执和分歧，双方应通过友好协商解决；若经协商不能达成协议时，应向甲方所在地法院起诉。受理期间，双方应继续执行合同其余部分。</w:t>
      </w:r>
    </w:p>
    <w:p>
      <w:pPr>
        <w:pStyle w:val="null3"/>
        <w:ind w:firstLine="420"/>
        <w:jc w:val="left"/>
      </w:pPr>
      <w:r>
        <w:rPr>
          <w:rFonts w:ascii="仿宋_GB2312" w:hAnsi="仿宋_GB2312" w:cs="仿宋_GB2312" w:eastAsia="仿宋_GB2312"/>
          <w:sz w:val="21"/>
        </w:rPr>
        <w:t>第十七条 不可抗力</w:t>
      </w:r>
    </w:p>
    <w:p>
      <w:pPr>
        <w:pStyle w:val="null3"/>
        <w:ind w:firstLine="420"/>
        <w:jc w:val="left"/>
      </w:pPr>
      <w:r>
        <w:rPr>
          <w:rFonts w:ascii="仿宋_GB2312" w:hAnsi="仿宋_GB2312" w:cs="仿宋_GB2312" w:eastAsia="仿宋_GB2312"/>
          <w:sz w:val="21"/>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ind w:firstLine="420"/>
        <w:jc w:val="left"/>
      </w:pPr>
      <w:r>
        <w:rPr>
          <w:rFonts w:ascii="仿宋_GB2312" w:hAnsi="仿宋_GB2312" w:cs="仿宋_GB2312" w:eastAsia="仿宋_GB2312"/>
          <w:sz w:val="21"/>
        </w:rPr>
        <w:t>第十八条 其它</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如一方地址、电话有变更，应在变更当日内书面通知对方，否则，应承担相应责任。</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本合同未尽事宜，由双方协商处理,另行签订《补充协议》。</w:t>
      </w:r>
    </w:p>
    <w:p>
      <w:pPr>
        <w:pStyle w:val="null3"/>
        <w:ind w:firstLine="420"/>
        <w:jc w:val="left"/>
      </w:pPr>
      <w:r>
        <w:rPr>
          <w:rFonts w:ascii="仿宋_GB2312" w:hAnsi="仿宋_GB2312" w:cs="仿宋_GB2312" w:eastAsia="仿宋_GB2312"/>
          <w:sz w:val="21"/>
        </w:rPr>
        <w:t>第十八条合同生效</w:t>
      </w:r>
    </w:p>
    <w:p>
      <w:pPr>
        <w:pStyle w:val="null3"/>
        <w:ind w:firstLine="420"/>
        <w:jc w:val="left"/>
      </w:pPr>
      <w:r>
        <w:rPr>
          <w:rFonts w:ascii="仿宋_GB2312" w:hAnsi="仿宋_GB2312" w:cs="仿宋_GB2312" w:eastAsia="仿宋_GB2312"/>
          <w:sz w:val="21"/>
        </w:rPr>
        <w:t>1.</w:t>
      </w:r>
      <w:r>
        <w:rPr>
          <w:rFonts w:ascii="仿宋_GB2312" w:hAnsi="仿宋_GB2312" w:cs="仿宋_GB2312" w:eastAsia="仿宋_GB2312"/>
          <w:sz w:val="21"/>
        </w:rPr>
        <w:t>本合同在甲乙双方法定代表人或其授权代表签字并加盖公章后生效。</w:t>
      </w:r>
    </w:p>
    <w:p>
      <w:pPr>
        <w:pStyle w:val="null3"/>
        <w:ind w:firstLine="420"/>
        <w:jc w:val="left"/>
      </w:pPr>
      <w:r>
        <w:rPr>
          <w:rFonts w:ascii="仿宋_GB2312" w:hAnsi="仿宋_GB2312" w:cs="仿宋_GB2312" w:eastAsia="仿宋_GB2312"/>
          <w:sz w:val="21"/>
        </w:rPr>
        <w:t>2.</w:t>
      </w:r>
      <w:r>
        <w:rPr>
          <w:rFonts w:ascii="仿宋_GB2312" w:hAnsi="仿宋_GB2312" w:cs="仿宋_GB2312" w:eastAsia="仿宋_GB2312"/>
          <w:sz w:val="21"/>
        </w:rPr>
        <w:t>本合同一式份，甲方执肆份，乙方执份。各份合同具有同等法律效力。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以下无正文）</w:t>
      </w:r>
    </w:p>
    <w:p>
      <w:pPr>
        <w:pStyle w:val="null3"/>
        <w:ind w:firstLine="420"/>
        <w:jc w:val="left"/>
      </w:pPr>
      <w:r>
        <w:rPr>
          <w:rFonts w:ascii="仿宋_GB2312" w:hAnsi="仿宋_GB2312" w:cs="仿宋_GB2312" w:eastAsia="仿宋_GB2312"/>
          <w:sz w:val="21"/>
        </w:rPr>
        <w:t>（签署页）</w:t>
      </w:r>
    </w:p>
    <w:p>
      <w:pPr>
        <w:pStyle w:val="null3"/>
        <w:ind w:firstLine="420"/>
        <w:jc w:val="left"/>
      </w:pPr>
      <w:r>
        <w:rPr>
          <w:rFonts w:ascii="仿宋_GB2312" w:hAnsi="仿宋_GB2312" w:cs="仿宋_GB2312" w:eastAsia="仿宋_GB2312"/>
          <w:sz w:val="21"/>
        </w:rPr>
        <w:t xml:space="preserve">甲方：                                   乙方：                      </w:t>
      </w:r>
    </w:p>
    <w:p>
      <w:pPr>
        <w:pStyle w:val="null3"/>
        <w:ind w:firstLine="420"/>
        <w:jc w:val="left"/>
      </w:pPr>
      <w:r>
        <w:rPr>
          <w:rFonts w:ascii="仿宋_GB2312" w:hAnsi="仿宋_GB2312" w:cs="仿宋_GB2312" w:eastAsia="仿宋_GB2312"/>
          <w:sz w:val="21"/>
        </w:rPr>
        <w:t>法定代表人或授权代表（签字）：            法定代表人或授权代表（签字）：</w:t>
      </w:r>
    </w:p>
    <w:p>
      <w:pPr>
        <w:pStyle w:val="null3"/>
        <w:ind w:firstLine="420"/>
        <w:jc w:val="left"/>
      </w:pPr>
      <w:r>
        <w:rPr>
          <w:rFonts w:ascii="仿宋_GB2312" w:hAnsi="仿宋_GB2312" w:cs="仿宋_GB2312" w:eastAsia="仿宋_GB2312"/>
          <w:sz w:val="21"/>
        </w:rPr>
        <w:t>日期：   年    月    日                    日期：   年    月    日</w:t>
      </w:r>
    </w:p>
    <w:p>
      <w:pPr>
        <w:pStyle w:val="null3"/>
        <w:jc w:val="left"/>
      </w:pP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投标文件格式与要求</w:t>
      </w:r>
    </w:p>
    <w:p>
      <w:pPr>
        <w:pStyle w:val="null3"/>
        <w:ind w:firstLine="480"/>
        <w:jc w:val="left"/>
      </w:pPr>
      <w:r>
        <w:rPr>
          <w:rFonts w:ascii="仿宋_GB2312" w:hAnsi="仿宋_GB2312" w:cs="仿宋_GB2312" w:eastAsia="仿宋_GB2312"/>
        </w:rPr>
        <w:t>注：投标人应提交证明其有资格参加投标和中标后有能力履行合同的相关文件，并作为其投标文件的一部分，所有文件必须真实可靠、不得伪造，否则将按相关规定予以处罚。</w:t>
      </w:r>
    </w:p>
    <w:p>
      <w:pPr>
        <w:pStyle w:val="null3"/>
      </w:pPr>
      <w:r>
        <w:rPr>
          <w:rFonts w:ascii="仿宋_GB2312" w:hAnsi="仿宋_GB2312" w:cs="仿宋_GB2312" w:eastAsia="仿宋_GB2312"/>
        </w:rPr>
        <w:t xml:space="preserve"> </w:t>
        <w:br/>
        <w:br w:type="page"/>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投标文件</w:t>
      </w:r>
    </w:p>
    <w:p>
      <w:pPr>
        <w:pStyle w:val="null3"/>
        <w:jc w:val="center"/>
        <w:outlineLvl w:val="2"/>
      </w:pPr>
      <w:r>
        <w:rPr>
          <w:rFonts w:ascii="仿宋_GB2312" w:hAnsi="仿宋_GB2312" w:cs="仿宋_GB2312" w:eastAsia="仿宋_GB2312"/>
          <w:sz w:val="28"/>
          <w:b/>
        </w:rPr>
        <w:t>（正本/副本）</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采购项目名称：</w:t>
      </w:r>
      <w:r>
        <w:rPr>
          <w:rFonts w:ascii="仿宋_GB2312" w:hAnsi="仿宋_GB2312" w:cs="仿宋_GB2312" w:eastAsia="仿宋_GB2312"/>
          <w:sz w:val="24"/>
          <w:b/>
        </w:rPr>
        <w:t>广东药科大学附属第一医院健康管理中心四至六层开科物资采购项目</w:t>
      </w:r>
    </w:p>
    <w:p>
      <w:pPr>
        <w:pStyle w:val="null3"/>
        <w:jc w:val="center"/>
        <w:outlineLvl w:val="3"/>
      </w:pPr>
      <w:r>
        <w:rPr>
          <w:rFonts w:ascii="仿宋_GB2312" w:hAnsi="仿宋_GB2312" w:cs="仿宋_GB2312" w:eastAsia="仿宋_GB2312"/>
          <w:sz w:val="24"/>
          <w:b/>
        </w:rPr>
        <w:t>采购项目编号：</w:t>
      </w:r>
      <w:r>
        <w:rPr>
          <w:rFonts w:ascii="仿宋_GB2312" w:hAnsi="仿宋_GB2312" w:cs="仿宋_GB2312" w:eastAsia="仿宋_GB2312"/>
          <w:sz w:val="24"/>
          <w:b/>
        </w:rPr>
        <w:t>GPCGD24A174HG030F</w:t>
      </w:r>
    </w:p>
    <w:p>
      <w:pPr>
        <w:pStyle w:val="null3"/>
        <w:jc w:val="center"/>
        <w:outlineLvl w:val="3"/>
      </w:pPr>
      <w:r>
        <w:rPr>
          <w:rFonts w:ascii="仿宋_GB2312" w:hAnsi="仿宋_GB2312" w:cs="仿宋_GB2312" w:eastAsia="仿宋_GB2312"/>
          <w:sz w:val="24"/>
          <w:b/>
        </w:rPr>
        <w:t>所投采购包：第 包</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投标供应商名称：</w:t>
      </w:r>
    </w:p>
    <w:p>
      <w:pPr>
        <w:pStyle w:val="null3"/>
        <w:jc w:val="center"/>
        <w:outlineLvl w:val="3"/>
      </w:pPr>
      <w:r>
        <w:rPr>
          <w:rFonts w:ascii="仿宋_GB2312" w:hAnsi="仿宋_GB2312" w:cs="仿宋_GB2312" w:eastAsia="仿宋_GB2312"/>
          <w:sz w:val="24"/>
          <w:b/>
        </w:rPr>
        <w:t>日期：年 月 日</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投标文件目录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二、开标一览表</w:t>
      </w:r>
    </w:p>
    <w:p>
      <w:pPr>
        <w:pStyle w:val="null3"/>
        <w:ind w:firstLine="480"/>
        <w:jc w:val="left"/>
      </w:pPr>
      <w:r>
        <w:rPr>
          <w:rFonts w:ascii="仿宋_GB2312" w:hAnsi="仿宋_GB2312" w:cs="仿宋_GB2312" w:eastAsia="仿宋_GB2312"/>
        </w:rPr>
        <w:t>三、分项报价表</w:t>
      </w:r>
    </w:p>
    <w:p>
      <w:pPr>
        <w:pStyle w:val="null3"/>
        <w:ind w:firstLine="480"/>
        <w:jc w:val="left"/>
      </w:pPr>
      <w:r>
        <w:rPr>
          <w:rFonts w:ascii="仿宋_GB2312" w:hAnsi="仿宋_GB2312" w:cs="仿宋_GB2312" w:eastAsia="仿宋_GB2312"/>
        </w:rPr>
        <w:t>四、政策适用性说明</w:t>
      </w:r>
    </w:p>
    <w:p>
      <w:pPr>
        <w:pStyle w:val="null3"/>
        <w:ind w:firstLine="480"/>
        <w:jc w:val="left"/>
      </w:pPr>
      <w:r>
        <w:rPr>
          <w:rFonts w:ascii="仿宋_GB2312" w:hAnsi="仿宋_GB2312" w:cs="仿宋_GB2312" w:eastAsia="仿宋_GB2312"/>
        </w:rPr>
        <w:t>五、法定代表人证明书</w:t>
      </w:r>
    </w:p>
    <w:p>
      <w:pPr>
        <w:pStyle w:val="null3"/>
        <w:ind w:firstLine="480"/>
        <w:jc w:val="left"/>
      </w:pPr>
      <w:r>
        <w:rPr>
          <w:rFonts w:ascii="仿宋_GB2312" w:hAnsi="仿宋_GB2312" w:cs="仿宋_GB2312" w:eastAsia="仿宋_GB2312"/>
        </w:rPr>
        <w:t>六、法定代表人授权书</w:t>
      </w:r>
    </w:p>
    <w:p>
      <w:pPr>
        <w:pStyle w:val="null3"/>
        <w:ind w:firstLine="480"/>
        <w:jc w:val="left"/>
      </w:pPr>
      <w:r>
        <w:rPr>
          <w:rFonts w:ascii="仿宋_GB2312" w:hAnsi="仿宋_GB2312" w:cs="仿宋_GB2312" w:eastAsia="仿宋_GB2312"/>
        </w:rPr>
        <w:t>七、投标保证金</w:t>
      </w:r>
    </w:p>
    <w:p>
      <w:pPr>
        <w:pStyle w:val="null3"/>
        <w:ind w:firstLine="480"/>
        <w:jc w:val="left"/>
      </w:pPr>
      <w:r>
        <w:rPr>
          <w:rFonts w:ascii="仿宋_GB2312" w:hAnsi="仿宋_GB2312" w:cs="仿宋_GB2312" w:eastAsia="仿宋_GB2312"/>
        </w:rPr>
        <w:t>八、提供具有独立承担民事责任的能力的证明材料</w:t>
      </w:r>
    </w:p>
    <w:p>
      <w:pPr>
        <w:pStyle w:val="null3"/>
        <w:ind w:firstLine="480"/>
        <w:jc w:val="left"/>
      </w:pPr>
      <w:r>
        <w:rPr>
          <w:rFonts w:ascii="仿宋_GB2312" w:hAnsi="仿宋_GB2312" w:cs="仿宋_GB2312" w:eastAsia="仿宋_GB2312"/>
        </w:rPr>
        <w:t>九、资格性审查要求的其他资质证明文件</w:t>
      </w:r>
    </w:p>
    <w:p>
      <w:pPr>
        <w:pStyle w:val="null3"/>
        <w:ind w:firstLine="480"/>
        <w:jc w:val="left"/>
      </w:pPr>
      <w:r>
        <w:rPr>
          <w:rFonts w:ascii="仿宋_GB2312" w:hAnsi="仿宋_GB2312" w:cs="仿宋_GB2312" w:eastAsia="仿宋_GB2312"/>
        </w:rPr>
        <w:t>十、承诺函</w:t>
      </w:r>
    </w:p>
    <w:p>
      <w:pPr>
        <w:pStyle w:val="null3"/>
        <w:ind w:firstLine="480"/>
        <w:jc w:val="left"/>
      </w:pPr>
      <w:r>
        <w:rPr>
          <w:rFonts w:ascii="仿宋_GB2312" w:hAnsi="仿宋_GB2312" w:cs="仿宋_GB2312" w:eastAsia="仿宋_GB2312"/>
        </w:rPr>
        <w:t>十一、中小企业声明函</w:t>
      </w:r>
    </w:p>
    <w:p>
      <w:pPr>
        <w:pStyle w:val="null3"/>
        <w:ind w:firstLine="480"/>
        <w:jc w:val="left"/>
      </w:pPr>
      <w:r>
        <w:rPr>
          <w:rFonts w:ascii="仿宋_GB2312" w:hAnsi="仿宋_GB2312" w:cs="仿宋_GB2312" w:eastAsia="仿宋_GB2312"/>
        </w:rPr>
        <w:t>十二、监狱企业</w:t>
      </w:r>
    </w:p>
    <w:p>
      <w:pPr>
        <w:pStyle w:val="null3"/>
        <w:ind w:firstLine="480"/>
        <w:jc w:val="left"/>
      </w:pPr>
      <w:r>
        <w:rPr>
          <w:rFonts w:ascii="仿宋_GB2312" w:hAnsi="仿宋_GB2312" w:cs="仿宋_GB2312" w:eastAsia="仿宋_GB2312"/>
        </w:rPr>
        <w:t>十三、残疾人福利性单位声明函</w:t>
      </w:r>
    </w:p>
    <w:p>
      <w:pPr>
        <w:pStyle w:val="null3"/>
        <w:ind w:firstLine="480"/>
        <w:jc w:val="left"/>
      </w:pPr>
      <w:r>
        <w:rPr>
          <w:rFonts w:ascii="仿宋_GB2312" w:hAnsi="仿宋_GB2312" w:cs="仿宋_GB2312" w:eastAsia="仿宋_GB2312"/>
        </w:rPr>
        <w:t>十四、联合体共同投标协议书</w:t>
      </w:r>
    </w:p>
    <w:p>
      <w:pPr>
        <w:pStyle w:val="null3"/>
        <w:ind w:firstLine="480"/>
        <w:jc w:val="left"/>
      </w:pPr>
      <w:r>
        <w:rPr>
          <w:rFonts w:ascii="仿宋_GB2312" w:hAnsi="仿宋_GB2312" w:cs="仿宋_GB2312" w:eastAsia="仿宋_GB2312"/>
        </w:rPr>
        <w:t>十五、分包意向协议书</w:t>
      </w:r>
    </w:p>
    <w:p>
      <w:pPr>
        <w:pStyle w:val="null3"/>
        <w:ind w:firstLine="480"/>
        <w:jc w:val="left"/>
      </w:pPr>
      <w:r>
        <w:rPr>
          <w:rFonts w:ascii="仿宋_GB2312" w:hAnsi="仿宋_GB2312" w:cs="仿宋_GB2312" w:eastAsia="仿宋_GB2312"/>
        </w:rPr>
        <w:t>十六、投标人业绩情况表</w:t>
      </w:r>
    </w:p>
    <w:p>
      <w:pPr>
        <w:pStyle w:val="null3"/>
        <w:ind w:firstLine="480"/>
        <w:jc w:val="left"/>
      </w:pPr>
      <w:r>
        <w:rPr>
          <w:rFonts w:ascii="仿宋_GB2312" w:hAnsi="仿宋_GB2312" w:cs="仿宋_GB2312" w:eastAsia="仿宋_GB2312"/>
        </w:rPr>
        <w:t>十七、技术和服务要求响应表</w:t>
      </w:r>
    </w:p>
    <w:p>
      <w:pPr>
        <w:pStyle w:val="null3"/>
        <w:ind w:firstLine="480"/>
        <w:jc w:val="left"/>
      </w:pPr>
      <w:r>
        <w:rPr>
          <w:rFonts w:ascii="仿宋_GB2312" w:hAnsi="仿宋_GB2312" w:cs="仿宋_GB2312" w:eastAsia="仿宋_GB2312"/>
        </w:rPr>
        <w:t>十八、商务条件响应表</w:t>
      </w:r>
    </w:p>
    <w:p>
      <w:pPr>
        <w:pStyle w:val="null3"/>
        <w:ind w:firstLine="480"/>
        <w:jc w:val="left"/>
      </w:pPr>
      <w:r>
        <w:rPr>
          <w:rFonts w:ascii="仿宋_GB2312" w:hAnsi="仿宋_GB2312" w:cs="仿宋_GB2312" w:eastAsia="仿宋_GB2312"/>
        </w:rPr>
        <w:t>十九、履约进度计划表</w:t>
      </w:r>
    </w:p>
    <w:p>
      <w:pPr>
        <w:pStyle w:val="null3"/>
        <w:ind w:firstLine="480"/>
        <w:jc w:val="left"/>
      </w:pPr>
      <w:r>
        <w:rPr>
          <w:rFonts w:ascii="仿宋_GB2312" w:hAnsi="仿宋_GB2312" w:cs="仿宋_GB2312" w:eastAsia="仿宋_GB2312"/>
        </w:rPr>
        <w:t>二十、各类证明材料</w:t>
      </w:r>
    </w:p>
    <w:p>
      <w:pPr>
        <w:pStyle w:val="null3"/>
        <w:ind w:firstLine="480"/>
        <w:jc w:val="left"/>
      </w:pPr>
      <w:r>
        <w:rPr>
          <w:rFonts w:ascii="仿宋_GB2312" w:hAnsi="仿宋_GB2312" w:cs="仿宋_GB2312" w:eastAsia="仿宋_GB2312"/>
        </w:rPr>
        <w:t>二十一、采购代理服务费支付承诺书</w:t>
      </w:r>
    </w:p>
    <w:p>
      <w:pPr>
        <w:pStyle w:val="null3"/>
        <w:ind w:firstLine="480"/>
        <w:jc w:val="left"/>
      </w:pPr>
      <w:r>
        <w:rPr>
          <w:rFonts w:ascii="仿宋_GB2312" w:hAnsi="仿宋_GB2312" w:cs="仿宋_GB2312" w:eastAsia="仿宋_GB2312"/>
        </w:rPr>
        <w:t>二十二、需要采购人提供的附加条件</w:t>
      </w:r>
    </w:p>
    <w:p>
      <w:pPr>
        <w:pStyle w:val="null3"/>
        <w:ind w:firstLine="480"/>
        <w:jc w:val="left"/>
      </w:pPr>
      <w:r>
        <w:rPr>
          <w:rFonts w:ascii="仿宋_GB2312" w:hAnsi="仿宋_GB2312" w:cs="仿宋_GB2312" w:eastAsia="仿宋_GB2312"/>
        </w:rPr>
        <w:t>二十三、项目实施方案、质量保证及售后服务承诺等</w:t>
      </w:r>
    </w:p>
    <w:p>
      <w:pPr>
        <w:pStyle w:val="null3"/>
        <w:ind w:firstLine="480"/>
        <w:jc w:val="left"/>
      </w:pPr>
      <w:r>
        <w:rPr>
          <w:rFonts w:ascii="仿宋_GB2312" w:hAnsi="仿宋_GB2312" w:cs="仿宋_GB2312" w:eastAsia="仿宋_GB2312"/>
        </w:rPr>
        <w:t>二十四、附件</w:t>
      </w:r>
    </w:p>
    <w:p>
      <w:pPr>
        <w:pStyle w:val="null3"/>
        <w:ind w:firstLine="480"/>
        <w:jc w:val="left"/>
      </w:pPr>
      <w:r>
        <w:rPr>
          <w:rFonts w:ascii="仿宋_GB2312" w:hAnsi="仿宋_GB2312" w:cs="仿宋_GB2312" w:eastAsia="仿宋_GB2312"/>
        </w:rPr>
        <w:t>二十五、政府采购履约担保函、采购合同履约保险凭证</w:t>
      </w:r>
    </w:p>
    <w:p>
      <w:pPr>
        <w:pStyle w:val="null3"/>
        <w:ind w:firstLine="480"/>
        <w:jc w:val="left"/>
      </w:pPr>
      <w:r>
        <w:rPr>
          <w:rFonts w:ascii="仿宋_GB2312" w:hAnsi="仿宋_GB2312" w:cs="仿宋_GB2312" w:eastAsia="仿宋_GB2312"/>
        </w:rPr>
        <w:t>二十六、询问函、质疑函、投诉书格式</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格式一：投标函</w:t>
      </w:r>
    </w:p>
    <w:p>
      <w:pPr>
        <w:pStyle w:val="null3"/>
        <w:ind w:firstLine="480"/>
        <w:jc w:val="center"/>
        <w:outlineLvl w:val="3"/>
      </w:pPr>
      <w:r>
        <w:rPr>
          <w:rFonts w:ascii="仿宋_GB2312" w:hAnsi="仿宋_GB2312" w:cs="仿宋_GB2312" w:eastAsia="仿宋_GB2312"/>
          <w:sz w:val="24"/>
          <w:b/>
        </w:rPr>
        <w:t>投 标 函</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你方组织的“</w:t>
      </w:r>
      <w:r>
        <w:rPr>
          <w:rFonts w:ascii="仿宋_GB2312" w:hAnsi="仿宋_GB2312" w:cs="仿宋_GB2312" w:eastAsia="仿宋_GB2312"/>
        </w:rPr>
        <w:t>广东药科大学附属第一医院健康管理中心四至六层开科物资采购项目</w:t>
      </w:r>
      <w:r>
        <w:rPr>
          <w:rFonts w:ascii="仿宋_GB2312" w:hAnsi="仿宋_GB2312" w:cs="仿宋_GB2312" w:eastAsia="仿宋_GB2312"/>
        </w:rPr>
        <w:t>”项目的招标[采购项目编号为：</w:t>
      </w:r>
      <w:r>
        <w:rPr>
          <w:rFonts w:ascii="仿宋_GB2312" w:hAnsi="仿宋_GB2312" w:cs="仿宋_GB2312" w:eastAsia="仿宋_GB2312"/>
        </w:rPr>
        <w:t>GPCGD24A174HG030F</w:t>
      </w:r>
      <w:r>
        <w:rPr>
          <w:rFonts w:ascii="仿宋_GB2312" w:hAnsi="仿宋_GB2312" w:cs="仿宋_GB2312" w:eastAsia="仿宋_GB2312"/>
        </w:rPr>
        <w:t xml:space="preserve"> ]，我方愿参与投标。</w:t>
      </w:r>
    </w:p>
    <w:p>
      <w:pPr>
        <w:pStyle w:val="null3"/>
        <w:ind w:firstLine="480"/>
        <w:jc w:val="left"/>
      </w:pPr>
      <w:r>
        <w:rPr>
          <w:rFonts w:ascii="仿宋_GB2312" w:hAnsi="仿宋_GB2312" w:cs="仿宋_GB2312" w:eastAsia="仿宋_GB2312"/>
        </w:rPr>
        <w:t>我方确认收到贵方提供的“</w:t>
      </w:r>
      <w:r>
        <w:rPr>
          <w:rFonts w:ascii="仿宋_GB2312" w:hAnsi="仿宋_GB2312" w:cs="仿宋_GB2312" w:eastAsia="仿宋_GB2312"/>
        </w:rPr>
        <w:t>广东药科大学附属第一医院健康管理中心四至六层开科物资采购项目</w:t>
      </w:r>
      <w:r>
        <w:rPr>
          <w:rFonts w:ascii="仿宋_GB2312" w:hAnsi="仿宋_GB2312" w:cs="仿宋_GB2312" w:eastAsia="仿宋_GB2312"/>
        </w:rPr>
        <w:t>”项目的招标文件的全部内容。</w:t>
      </w:r>
    </w:p>
    <w:p>
      <w:pPr>
        <w:pStyle w:val="null3"/>
        <w:ind w:firstLine="480"/>
        <w:jc w:val="left"/>
      </w:pPr>
      <w:r>
        <w:rPr>
          <w:rFonts w:ascii="仿宋_GB2312" w:hAnsi="仿宋_GB2312" w:cs="仿宋_GB2312" w:eastAsia="仿宋_GB2312"/>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jc w:val="left"/>
      </w:pPr>
      <w:r>
        <w:rPr>
          <w:rFonts w:ascii="仿宋_GB2312" w:hAnsi="仿宋_GB2312" w:cs="仿宋_GB2312" w:eastAsia="仿宋_GB2312"/>
        </w:rPr>
        <w:t>(投标人名称)作为投标人正式授权(授权代表全名,职务)代表我方全权处理有关本投标的一切事宜。</w:t>
      </w:r>
    </w:p>
    <w:p>
      <w:pPr>
        <w:pStyle w:val="null3"/>
        <w:ind w:firstLine="480"/>
        <w:jc w:val="left"/>
      </w:pPr>
      <w:r>
        <w:rPr>
          <w:rFonts w:ascii="仿宋_GB2312" w:hAnsi="仿宋_GB2312" w:cs="仿宋_GB2312" w:eastAsia="仿宋_GB2312"/>
        </w:rPr>
        <w:t>我方已完全明白招标文件的所有条款要求，并申明如下：</w:t>
      </w:r>
    </w:p>
    <w:p>
      <w:pPr>
        <w:pStyle w:val="null3"/>
        <w:ind w:firstLine="480"/>
        <w:jc w:val="left"/>
      </w:pPr>
      <w:r>
        <w:rPr>
          <w:rFonts w:ascii="仿宋_GB2312" w:hAnsi="仿宋_GB2312" w:cs="仿宋_GB2312" w:eastAsia="仿宋_GB2312"/>
        </w:rPr>
        <w:t>（一）按招标文件提供的全部货物与相关服务的投标总价详见《开标一览表》。</w:t>
      </w:r>
    </w:p>
    <w:p>
      <w:pPr>
        <w:pStyle w:val="null3"/>
        <w:ind w:firstLine="480"/>
        <w:jc w:val="left"/>
      </w:pPr>
      <w:r>
        <w:rPr>
          <w:rFonts w:ascii="仿宋_GB2312" w:hAnsi="仿宋_GB2312" w:cs="仿宋_GB2312" w:eastAsia="仿宋_GB2312"/>
        </w:rPr>
        <w:t>（二）本投标文件的有效期为</w:t>
      </w:r>
      <w:r>
        <w:rPr>
          <w:rFonts w:ascii="仿宋_GB2312" w:hAnsi="仿宋_GB2312" w:cs="仿宋_GB2312" w:eastAsia="仿宋_GB2312"/>
        </w:rPr>
        <w:t>90</w:t>
      </w:r>
      <w:r>
        <w:rPr>
          <w:rFonts w:ascii="仿宋_GB2312" w:hAnsi="仿宋_GB2312" w:cs="仿宋_GB2312" w:eastAsia="仿宋_GB2312"/>
        </w:rPr>
        <w:t>天。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jc w:val="left"/>
      </w:pPr>
      <w:r>
        <w:rPr>
          <w:rFonts w:ascii="仿宋_GB2312" w:hAnsi="仿宋_GB2312" w:cs="仿宋_GB2312" w:eastAsia="仿宋_GB2312"/>
        </w:rPr>
        <w:t>（三）我方明白并同意，在规定的开标日之后，投标有效期之内撤回投标或中标后不按规定与采购人签订合同或不提交履约保证金, 则贵方将不予退还投标保证金。</w:t>
      </w:r>
    </w:p>
    <w:p>
      <w:pPr>
        <w:pStyle w:val="null3"/>
        <w:ind w:firstLine="480"/>
        <w:jc w:val="left"/>
      </w:pPr>
      <w:r>
        <w:rPr>
          <w:rFonts w:ascii="仿宋_GB2312" w:hAnsi="仿宋_GB2312" w:cs="仿宋_GB2312" w:eastAsia="仿宋_GB2312"/>
        </w:rPr>
        <w:t>（四）我方愿意向贵方提供任何与本项报价有关的数据、情况和技术资料。若贵方需要，我方愿意提供我方作出的一切承诺的证明材料。</w:t>
      </w:r>
    </w:p>
    <w:p>
      <w:pPr>
        <w:pStyle w:val="null3"/>
        <w:ind w:firstLine="480"/>
        <w:jc w:val="left"/>
      </w:pPr>
      <w:r>
        <w:rPr>
          <w:rFonts w:ascii="仿宋_GB2312" w:hAnsi="仿宋_GB2312" w:cs="仿宋_GB2312" w:eastAsia="仿宋_GB2312"/>
        </w:rPr>
        <w:t>（五）我方理解贵方不一定接受最低投标价或任何贵方可能收到的投标。</w:t>
      </w:r>
    </w:p>
    <w:p>
      <w:pPr>
        <w:pStyle w:val="null3"/>
        <w:ind w:firstLine="480"/>
        <w:jc w:val="left"/>
      </w:pPr>
      <w:r>
        <w:rPr>
          <w:rFonts w:ascii="仿宋_GB2312" w:hAnsi="仿宋_GB2312" w:cs="仿宋_GB2312" w:eastAsia="仿宋_GB2312"/>
        </w:rPr>
        <w:t>（六）我方如果中标，将保证履行招标文件及其澄清、修改文件（如果有）中的全部责任和义务，按质、按量、按期完成《采购需求》及《合同书》中的全部任务。</w:t>
      </w:r>
    </w:p>
    <w:p>
      <w:pPr>
        <w:pStyle w:val="null3"/>
        <w:ind w:firstLine="480"/>
        <w:jc w:val="left"/>
      </w:pPr>
      <w:r>
        <w:rPr>
          <w:rFonts w:ascii="仿宋_GB2312" w:hAnsi="仿宋_GB2312" w:cs="仿宋_GB2312" w:eastAsia="仿宋_GB2312"/>
        </w:rPr>
        <w:t>（七）我方作为法律、财务和运作上独立于采购人、采购代理机构的投标人，在此保证所提交的所有文件和全部说明是真实的和正确的。</w:t>
      </w:r>
    </w:p>
    <w:p>
      <w:pPr>
        <w:pStyle w:val="null3"/>
        <w:ind w:firstLine="480"/>
        <w:jc w:val="left"/>
      </w:pPr>
      <w:r>
        <w:rPr>
          <w:rFonts w:ascii="仿宋_GB2312" w:hAnsi="仿宋_GB2312" w:cs="仿宋_GB2312" w:eastAsia="仿宋_GB2312"/>
        </w:rPr>
        <w:t>（八）我方投标报价已包含应向知识产权所有权人支付的所有相关税费，并保证采购人在中国使用我方提供的货物时，如有第三方提出侵犯其知识产权主张的，责任由我方承担。</w:t>
      </w:r>
    </w:p>
    <w:p>
      <w:pPr>
        <w:pStyle w:val="null3"/>
        <w:ind w:firstLine="480"/>
        <w:jc w:val="left"/>
      </w:pPr>
      <w:r>
        <w:rPr>
          <w:rFonts w:ascii="仿宋_GB2312" w:hAnsi="仿宋_GB2312" w:cs="仿宋_GB2312" w:eastAsia="仿宋_GB2312"/>
        </w:rPr>
        <w:t>（九）我方接受采购人委托向贵方支付代理服务费，项目总报价已包含代理服务费，如果被确定为中标供应商，承诺向贵方足额支付。（若采购人支付代理服务费，则此条不适用）</w:t>
      </w:r>
    </w:p>
    <w:p>
      <w:pPr>
        <w:pStyle w:val="null3"/>
        <w:ind w:firstLine="480"/>
        <w:jc w:val="left"/>
      </w:pPr>
      <w:r>
        <w:rPr>
          <w:rFonts w:ascii="仿宋_GB2312" w:hAnsi="仿宋_GB2312" w:cs="仿宋_GB2312" w:eastAsia="仿宋_GB2312"/>
        </w:rPr>
        <w:t>（十）我方与其他投标人不存在单位负责人为同一人或者存在直接控股、管理关系。</w:t>
      </w:r>
    </w:p>
    <w:p>
      <w:pPr>
        <w:pStyle w:val="null3"/>
        <w:ind w:firstLine="480"/>
        <w:jc w:val="left"/>
      </w:pPr>
      <w:r>
        <w:rPr>
          <w:rFonts w:ascii="仿宋_GB2312" w:hAnsi="仿宋_GB2312" w:cs="仿宋_GB2312" w:eastAsia="仿宋_GB2312"/>
        </w:rPr>
        <w:t>（十一）我方未存在《中华人民共和国政府采购法实施条例》第十八条第二款规定的情形：</w:t>
      </w:r>
    </w:p>
    <w:p>
      <w:pPr>
        <w:pStyle w:val="null3"/>
        <w:ind w:firstLine="480"/>
        <w:jc w:val="left"/>
      </w:pPr>
      <w:r>
        <w:rPr>
          <w:rFonts w:ascii="仿宋_GB2312" w:hAnsi="仿宋_GB2312" w:cs="仿宋_GB2312" w:eastAsia="仿宋_GB2312"/>
        </w:rPr>
        <w:t>（1）对于除整体设计、规范编制或者项目管理、监理、检测等服务以外的采购项目：即未为本项目提供整体设计、规范编制或者项目管理、监理、检测等服务；</w:t>
      </w:r>
    </w:p>
    <w:p>
      <w:pPr>
        <w:pStyle w:val="null3"/>
        <w:ind w:firstLine="480"/>
        <w:jc w:val="left"/>
      </w:pPr>
      <w:r>
        <w:rPr>
          <w:rFonts w:ascii="仿宋_GB2312" w:hAnsi="仿宋_GB2312" w:cs="仿宋_GB2312" w:eastAsia="仿宋_GB2312"/>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jc w:val="left"/>
      </w:pPr>
      <w:r>
        <w:rPr>
          <w:rFonts w:ascii="仿宋_GB2312" w:hAnsi="仿宋_GB2312" w:cs="仿宋_GB2312" w:eastAsia="仿宋_GB2312"/>
        </w:rPr>
        <w:t>（3）对于设计施工一体化的项目：即未为本项目提供规范编制或者项目管理、监理、检测等服务；</w:t>
      </w:r>
    </w:p>
    <w:p>
      <w:pPr>
        <w:pStyle w:val="null3"/>
        <w:ind w:firstLine="480"/>
        <w:jc w:val="left"/>
      </w:pPr>
      <w:r>
        <w:rPr>
          <w:rFonts w:ascii="仿宋_GB2312" w:hAnsi="仿宋_GB2312" w:cs="仿宋_GB2312" w:eastAsia="仿宋_GB2312"/>
        </w:rPr>
        <w:t>（十二）我方未被列入法院失信被执行人名单中。</w:t>
      </w:r>
    </w:p>
    <w:p>
      <w:pPr>
        <w:pStyle w:val="null3"/>
        <w:ind w:firstLine="480"/>
        <w:jc w:val="left"/>
      </w:pPr>
      <w:r>
        <w:rPr>
          <w:rFonts w:ascii="仿宋_GB2312" w:hAnsi="仿宋_GB2312" w:cs="仿宋_GB2312" w:eastAsia="仿宋_GB2312"/>
        </w:rPr>
        <w:t>（十三）我方承诺遵守《中华人民共和国劳动合同法》有关规定和《中华人民共和国妇女权益保障法》中关于“劳动和社会保障权益”的有关要求。</w:t>
      </w:r>
    </w:p>
    <w:p>
      <w:pPr>
        <w:pStyle w:val="null3"/>
        <w:ind w:firstLine="480"/>
        <w:jc w:val="left"/>
      </w:pPr>
      <w:r>
        <w:rPr>
          <w:rFonts w:ascii="仿宋_GB2312" w:hAnsi="仿宋_GB2312" w:cs="仿宋_GB2312" w:eastAsia="仿宋_GB2312"/>
        </w:rPr>
        <w:t>（十四）我方具备《中华人民共和国政府采购法》第二十二条规定的条件，承诺如下：</w:t>
      </w:r>
    </w:p>
    <w:p>
      <w:pPr>
        <w:pStyle w:val="null3"/>
        <w:ind w:firstLine="480"/>
        <w:jc w:val="left"/>
      </w:pPr>
      <w:r>
        <w:rPr>
          <w:rFonts w:ascii="仿宋_GB2312" w:hAnsi="仿宋_GB2312" w:cs="仿宋_GB2312" w:eastAsia="仿宋_GB2312"/>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jc w:val="left"/>
      </w:pPr>
      <w:r>
        <w:rPr>
          <w:rFonts w:ascii="仿宋_GB2312" w:hAnsi="仿宋_GB2312" w:cs="仿宋_GB2312" w:eastAsia="仿宋_GB2312"/>
        </w:rPr>
        <w:t>（2）我方符合法律、行政法规规定的其他条件。</w:t>
      </w:r>
    </w:p>
    <w:p>
      <w:pPr>
        <w:pStyle w:val="null3"/>
        <w:ind w:firstLine="480"/>
        <w:jc w:val="left"/>
      </w:pPr>
      <w:r>
        <w:rPr>
          <w:rFonts w:ascii="仿宋_GB2312" w:hAnsi="仿宋_GB2312" w:cs="仿宋_GB2312" w:eastAsia="仿宋_GB2312"/>
        </w:rPr>
        <w:t>以上内容如有虚假或与事实不符的，评标委员会可将我方做无效投标处理，我方愿意承担相应的法律责任。</w:t>
      </w:r>
    </w:p>
    <w:p>
      <w:pPr>
        <w:pStyle w:val="null3"/>
        <w:ind w:firstLine="480"/>
        <w:jc w:val="left"/>
      </w:pPr>
      <w:r>
        <w:rPr>
          <w:rFonts w:ascii="仿宋_GB2312" w:hAnsi="仿宋_GB2312" w:cs="仿宋_GB2312" w:eastAsia="仿宋_GB2312"/>
        </w:rPr>
        <w:t>（十五）我方对在本函及投标文件中所作的所有承诺承担法律责任。</w:t>
      </w:r>
    </w:p>
    <w:p>
      <w:pPr>
        <w:pStyle w:val="null3"/>
        <w:ind w:firstLine="480"/>
        <w:jc w:val="left"/>
      </w:pPr>
      <w:r>
        <w:rPr>
          <w:rFonts w:ascii="仿宋_GB2312" w:hAnsi="仿宋_GB2312" w:cs="仿宋_GB2312" w:eastAsia="仿宋_GB2312"/>
        </w:rPr>
        <w:t>（十六）所有与本招标有关的函件请发往下列地址：</w:t>
      </w:r>
    </w:p>
    <w:p>
      <w:pPr>
        <w:pStyle w:val="null3"/>
        <w:ind w:firstLine="960"/>
        <w:jc w:val="left"/>
      </w:pPr>
      <w:r>
        <w:rPr>
          <w:rFonts w:ascii="仿宋_GB2312" w:hAnsi="仿宋_GB2312" w:cs="仿宋_GB2312" w:eastAsia="仿宋_GB2312"/>
        </w:rPr>
        <w:t>地 址：__________________邮政编码：__________________</w:t>
      </w:r>
    </w:p>
    <w:p>
      <w:pPr>
        <w:pStyle w:val="null3"/>
        <w:ind w:firstLine="960"/>
        <w:jc w:val="left"/>
      </w:pPr>
      <w:r>
        <w:rPr>
          <w:rFonts w:ascii="仿宋_GB2312" w:hAnsi="仿宋_GB2312" w:cs="仿宋_GB2312" w:eastAsia="仿宋_GB2312"/>
        </w:rPr>
        <w:t>电 话：__________________</w:t>
      </w:r>
    </w:p>
    <w:p>
      <w:pPr>
        <w:pStyle w:val="null3"/>
        <w:ind w:firstLine="960"/>
        <w:jc w:val="left"/>
      </w:pPr>
      <w:r>
        <w:rPr>
          <w:rFonts w:ascii="仿宋_GB2312" w:hAnsi="仿宋_GB2312" w:cs="仿宋_GB2312" w:eastAsia="仿宋_GB2312"/>
        </w:rPr>
        <w:t>传 真：__________________电子邮箱：__________________</w:t>
      </w:r>
    </w:p>
    <w:p>
      <w:pPr>
        <w:pStyle w:val="null3"/>
        <w:ind w:firstLine="960"/>
        <w:jc w:val="left"/>
      </w:pPr>
      <w:r>
        <w:rPr>
          <w:rFonts w:ascii="仿宋_GB2312" w:hAnsi="仿宋_GB2312" w:cs="仿宋_GB2312" w:eastAsia="仿宋_GB2312"/>
        </w:rPr>
        <w:t>代表姓名：__________________职 务：__________________</w:t>
      </w:r>
    </w:p>
    <w:p>
      <w:pPr>
        <w:pStyle w:val="null3"/>
        <w:ind w:firstLine="960"/>
        <w:jc w:val="left"/>
      </w:pPr>
      <w:r>
        <w:rPr>
          <w:rFonts w:ascii="仿宋_GB2312" w:hAnsi="仿宋_GB2312" w:cs="仿宋_GB2312" w:eastAsia="仿宋_GB2312"/>
        </w:rPr>
        <w:t>投标人法定代表人（或法定代表人授权代表）签字或盖章：__________________</w:t>
      </w:r>
    </w:p>
    <w:p>
      <w:pPr>
        <w:pStyle w:val="null3"/>
        <w:ind w:firstLine="960"/>
        <w:jc w:val="lef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格式二：开标一览表</w:t>
      </w:r>
    </w:p>
    <w:p>
      <w:pPr>
        <w:pStyle w:val="null3"/>
        <w:jc w:val="center"/>
        <w:outlineLvl w:val="3"/>
      </w:pPr>
      <w:r>
        <w:rPr>
          <w:rFonts w:ascii="仿宋_GB2312" w:hAnsi="仿宋_GB2312" w:cs="仿宋_GB2312" w:eastAsia="仿宋_GB2312"/>
          <w:sz w:val="24"/>
          <w:b/>
        </w:rPr>
        <w:t>开标一览表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采购项目名称/采购包名称</w:t>
            </w:r>
          </w:p>
        </w:tc>
        <w:tc>
          <w:tcPr>
            <w:tcW w:type="dxa" w:w="1661"/>
          </w:tcPr>
          <w:p>
            <w:pPr>
              <w:pStyle w:val="null3"/>
              <w:jc w:val="left"/>
            </w:pPr>
            <w:r>
              <w:rPr>
                <w:rFonts w:ascii="仿宋_GB2312" w:hAnsi="仿宋_GB2312" w:cs="仿宋_GB2312" w:eastAsia="仿宋_GB2312"/>
              </w:rPr>
              <w:t>投标报价（元/%）</w:t>
            </w:r>
          </w:p>
        </w:tc>
        <w:tc>
          <w:tcPr>
            <w:tcW w:type="dxa" w:w="1661"/>
          </w:tcPr>
          <w:p>
            <w:pPr>
              <w:pStyle w:val="null3"/>
              <w:jc w:val="left"/>
            </w:pPr>
            <w:r>
              <w:rPr>
                <w:rFonts w:ascii="仿宋_GB2312" w:hAnsi="仿宋_GB2312" w:cs="仿宋_GB2312" w:eastAsia="仿宋_GB2312"/>
              </w:rPr>
              <w:t>交货或服务期</w:t>
            </w:r>
          </w:p>
        </w:tc>
        <w:tc>
          <w:tcPr>
            <w:tcW w:type="dxa" w:w="1661"/>
          </w:tcPr>
          <w:p>
            <w:pPr>
              <w:pStyle w:val="null3"/>
              <w:jc w:val="left"/>
            </w:pPr>
            <w:r>
              <w:rPr>
                <w:rFonts w:ascii="仿宋_GB2312" w:hAnsi="仿宋_GB2312" w:cs="仿宋_GB2312" w:eastAsia="仿宋_GB2312"/>
              </w:rPr>
              <w:t>交货或服务地点</w:t>
            </w:r>
          </w:p>
        </w:tc>
      </w:tr>
      <w:tr>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2</w:t>
            </w:r>
          </w:p>
        </w:tc>
        <w:tc>
          <w:tcPr>
            <w:tcW w:type="dxa" w:w="1661"/>
          </w:tcPr>
          <w:p/>
        </w:tc>
        <w:tc>
          <w:tcPr>
            <w:tcW w:type="dxa" w:w="1661"/>
          </w:tcPr>
          <w:p/>
        </w:tc>
        <w:tc>
          <w:tcPr>
            <w:tcW w:type="dxa" w:w="1661"/>
          </w:tcPr>
          <w:p/>
        </w:tc>
        <w:tc>
          <w:tcPr>
            <w:tcW w:type="dxa" w:w="166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格式三：分项报价表</w:t>
      </w:r>
    </w:p>
    <w:p>
      <w:pPr>
        <w:pStyle w:val="null3"/>
        <w:jc w:val="center"/>
        <w:outlineLvl w:val="3"/>
      </w:pPr>
      <w:r>
        <w:rPr>
          <w:rFonts w:ascii="仿宋_GB2312" w:hAnsi="仿宋_GB2312" w:cs="仿宋_GB2312" w:eastAsia="仿宋_GB2312"/>
          <w:sz w:val="24"/>
          <w:b/>
        </w:rPr>
        <w:t>分项报价表</w:t>
      </w:r>
    </w:p>
    <w:p>
      <w:pPr>
        <w:pStyle w:val="null3"/>
        <w:ind w:firstLine="480"/>
        <w:jc w:val="left"/>
      </w:pPr>
      <w:r>
        <w:rPr>
          <w:rFonts w:ascii="仿宋_GB2312" w:hAnsi="仿宋_GB2312" w:cs="仿宋_GB2312" w:eastAsia="仿宋_GB2312"/>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p>
    <w:p>
      <w:pPr>
        <w:pStyle w:val="null3"/>
        <w:ind w:firstLine="480"/>
        <w:jc w:val="left"/>
      </w:pPr>
      <w:r>
        <w:rPr>
          <w:rFonts w:ascii="仿宋_GB2312" w:hAnsi="仿宋_GB2312" w:cs="仿宋_GB2312" w:eastAsia="仿宋_GB2312"/>
        </w:rPr>
        <w:t>采购项目编号：</w:t>
      </w:r>
    </w:p>
    <w:p>
      <w:pPr>
        <w:pStyle w:val="null3"/>
        <w:ind w:firstLine="480"/>
        <w:jc w:val="left"/>
      </w:pPr>
      <w:r>
        <w:rPr>
          <w:rFonts w:ascii="仿宋_GB2312" w:hAnsi="仿宋_GB2312" w:cs="仿宋_GB2312" w:eastAsia="仿宋_GB2312"/>
        </w:rPr>
        <w:t>项目名称：</w:t>
      </w:r>
    </w:p>
    <w:p>
      <w:pPr>
        <w:pStyle w:val="null3"/>
        <w:ind w:firstLine="480"/>
        <w:jc w:val="left"/>
      </w:pPr>
      <w:r>
        <w:rPr>
          <w:rFonts w:ascii="仿宋_GB2312" w:hAnsi="仿宋_GB2312" w:cs="仿宋_GB2312" w:eastAsia="仿宋_GB2312"/>
        </w:rPr>
        <w:t>投标人名称：</w:t>
      </w:r>
    </w:p>
    <w:p>
      <w:pPr>
        <w:pStyle w:val="null3"/>
        <w:ind w:firstLine="480"/>
        <w:jc w:val="left"/>
      </w:pPr>
      <w:r>
        <w:rPr>
          <w:rFonts w:ascii="仿宋_GB2312" w:hAnsi="仿宋_GB2312" w:cs="仿宋_GB2312" w:eastAsia="仿宋_GB2312"/>
        </w:rPr>
        <w:t>采购包：</w:t>
      </w:r>
    </w:p>
    <w:p>
      <w:pPr>
        <w:pStyle w:val="null3"/>
        <w:jc w:val="right"/>
      </w:pPr>
      <w:r>
        <w:rPr>
          <w:rFonts w:ascii="仿宋_GB2312" w:hAnsi="仿宋_GB2312" w:cs="仿宋_GB2312" w:eastAsia="仿宋_GB2312"/>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货物名称</w:t>
            </w:r>
          </w:p>
        </w:tc>
        <w:tc>
          <w:tcPr>
            <w:tcW w:type="dxa" w:w="831"/>
          </w:tcPr>
          <w:p>
            <w:pPr>
              <w:pStyle w:val="null3"/>
              <w:jc w:val="left"/>
            </w:pPr>
            <w:r>
              <w:rPr>
                <w:rFonts w:ascii="仿宋_GB2312" w:hAnsi="仿宋_GB2312" w:cs="仿宋_GB2312" w:eastAsia="仿宋_GB2312"/>
              </w:rPr>
              <w:t>规格型号</w:t>
            </w:r>
          </w:p>
        </w:tc>
        <w:tc>
          <w:tcPr>
            <w:tcW w:type="dxa" w:w="831"/>
          </w:tcPr>
          <w:p>
            <w:pPr>
              <w:pStyle w:val="null3"/>
              <w:jc w:val="left"/>
            </w:pPr>
            <w:r>
              <w:rPr>
                <w:rFonts w:ascii="仿宋_GB2312" w:hAnsi="仿宋_GB2312" w:cs="仿宋_GB2312" w:eastAsia="仿宋_GB2312"/>
              </w:rPr>
              <w:t>品牌</w:t>
            </w:r>
          </w:p>
        </w:tc>
        <w:tc>
          <w:tcPr>
            <w:tcW w:type="dxa" w:w="831"/>
          </w:tcPr>
          <w:p>
            <w:pPr>
              <w:pStyle w:val="null3"/>
              <w:jc w:val="left"/>
            </w:pPr>
            <w:r>
              <w:rPr>
                <w:rFonts w:ascii="仿宋_GB2312" w:hAnsi="仿宋_GB2312" w:cs="仿宋_GB2312" w:eastAsia="仿宋_GB2312"/>
              </w:rPr>
              <w:t>产地</w:t>
            </w:r>
          </w:p>
        </w:tc>
        <w:tc>
          <w:tcPr>
            <w:tcW w:type="dxa" w:w="831"/>
          </w:tcPr>
          <w:p>
            <w:pPr>
              <w:pStyle w:val="null3"/>
              <w:jc w:val="left"/>
            </w:pPr>
            <w:r>
              <w:rPr>
                <w:rFonts w:ascii="仿宋_GB2312" w:hAnsi="仿宋_GB2312" w:cs="仿宋_GB2312" w:eastAsia="仿宋_GB2312"/>
              </w:rPr>
              <w:t>制造商名称</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品目号</w:t>
            </w:r>
          </w:p>
        </w:tc>
        <w:tc>
          <w:tcPr>
            <w:tcW w:type="dxa" w:w="831"/>
          </w:tcPr>
          <w:p>
            <w:pPr>
              <w:pStyle w:val="null3"/>
              <w:jc w:val="left"/>
            </w:pPr>
            <w:r>
              <w:rPr>
                <w:rFonts w:ascii="仿宋_GB2312" w:hAnsi="仿宋_GB2312" w:cs="仿宋_GB2312" w:eastAsia="仿宋_GB2312"/>
              </w:rPr>
              <w:t>服务名称</w:t>
            </w:r>
          </w:p>
        </w:tc>
        <w:tc>
          <w:tcPr>
            <w:tcW w:type="dxa" w:w="831"/>
          </w:tcPr>
          <w:p>
            <w:pPr>
              <w:pStyle w:val="null3"/>
              <w:jc w:val="left"/>
            </w:pPr>
            <w:r>
              <w:rPr>
                <w:rFonts w:ascii="仿宋_GB2312" w:hAnsi="仿宋_GB2312" w:cs="仿宋_GB2312" w:eastAsia="仿宋_GB2312"/>
              </w:rPr>
              <w:t>服务范围</w:t>
            </w:r>
          </w:p>
        </w:tc>
        <w:tc>
          <w:tcPr>
            <w:tcW w:type="dxa" w:w="831"/>
          </w:tcPr>
          <w:p>
            <w:pPr>
              <w:pStyle w:val="null3"/>
              <w:jc w:val="left"/>
            </w:pPr>
            <w:r>
              <w:rPr>
                <w:rFonts w:ascii="仿宋_GB2312" w:hAnsi="仿宋_GB2312" w:cs="仿宋_GB2312" w:eastAsia="仿宋_GB2312"/>
              </w:rPr>
              <w:t>服务要求</w:t>
            </w:r>
          </w:p>
        </w:tc>
        <w:tc>
          <w:tcPr>
            <w:tcW w:type="dxa" w:w="831"/>
          </w:tcPr>
          <w:p>
            <w:pPr>
              <w:pStyle w:val="null3"/>
              <w:jc w:val="left"/>
            </w:pPr>
            <w:r>
              <w:rPr>
                <w:rFonts w:ascii="仿宋_GB2312" w:hAnsi="仿宋_GB2312" w:cs="仿宋_GB2312" w:eastAsia="仿宋_GB2312"/>
              </w:rPr>
              <w:t>服务期限</w:t>
            </w:r>
          </w:p>
        </w:tc>
        <w:tc>
          <w:tcPr>
            <w:tcW w:type="dxa" w:w="831"/>
          </w:tcPr>
          <w:p>
            <w:pPr>
              <w:pStyle w:val="null3"/>
              <w:jc w:val="left"/>
            </w:pPr>
            <w:r>
              <w:rPr>
                <w:rFonts w:ascii="仿宋_GB2312" w:hAnsi="仿宋_GB2312" w:cs="仿宋_GB2312" w:eastAsia="仿宋_GB2312"/>
              </w:rPr>
              <w:t>服务标准</w:t>
            </w:r>
          </w:p>
        </w:tc>
        <w:tc>
          <w:tcPr>
            <w:tcW w:type="dxa" w:w="831"/>
          </w:tcPr>
          <w:p>
            <w:pPr>
              <w:pStyle w:val="null3"/>
              <w:jc w:val="left"/>
            </w:pPr>
            <w:r>
              <w:rPr>
                <w:rFonts w:ascii="仿宋_GB2312" w:hAnsi="仿宋_GB2312" w:cs="仿宋_GB2312" w:eastAsia="仿宋_GB2312"/>
              </w:rPr>
              <w:t>单价</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总价</w:t>
            </w:r>
          </w:p>
        </w:tc>
      </w:tr>
      <w:tr>
        <w:tc>
          <w:tcPr>
            <w:tcW w:type="dxa" w:w="831"/>
          </w:tcPr>
          <w:p>
            <w:pPr>
              <w:pStyle w:val="null3"/>
              <w:jc w:val="left"/>
            </w:pPr>
            <w:r>
              <w:rPr>
                <w:rFonts w:ascii="仿宋_GB2312" w:hAnsi="仿宋_GB2312" w:cs="仿宋_GB2312" w:eastAsia="仿宋_GB2312"/>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r>
        <w:tc>
          <w:tcPr>
            <w:tcW w:type="dxa" w:w="831"/>
          </w:tcPr>
          <w:p>
            <w:pPr>
              <w:pStyle w:val="null3"/>
              <w:jc w:val="left"/>
            </w:pPr>
            <w:r>
              <w:rPr>
                <w:rFonts w:ascii="仿宋_GB2312" w:hAnsi="仿宋_GB2312" w:cs="仿宋_GB2312" w:eastAsia="仿宋_GB2312"/>
              </w:rPr>
              <w:t>2</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jc w:val="right"/>
      </w:pPr>
      <w:r>
        <w:rPr>
          <w:rFonts w:ascii="仿宋_GB2312" w:hAnsi="仿宋_GB2312" w:cs="仿宋_GB2312" w:eastAsia="仿宋_GB2312"/>
        </w:rPr>
        <w:t>投标人签章：__________________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格式四：政策适用性说明</w:t>
      </w:r>
    </w:p>
    <w:p>
      <w:pPr>
        <w:pStyle w:val="null3"/>
        <w:jc w:val="center"/>
        <w:outlineLvl w:val="3"/>
      </w:pPr>
      <w:r>
        <w:rPr>
          <w:rFonts w:ascii="仿宋_GB2312" w:hAnsi="仿宋_GB2312" w:cs="仿宋_GB2312" w:eastAsia="仿宋_GB2312"/>
          <w:sz w:val="24"/>
          <w:b/>
        </w:rPr>
        <w:t>政策适用性说明</w:t>
      </w:r>
    </w:p>
    <w:p>
      <w:pPr>
        <w:pStyle w:val="null3"/>
        <w:ind w:firstLine="480"/>
        <w:jc w:val="left"/>
      </w:pPr>
      <w:r>
        <w:rPr>
          <w:rFonts w:ascii="仿宋_GB2312" w:hAnsi="仿宋_GB2312" w:cs="仿宋_GB2312" w:eastAsia="仿宋_GB2312"/>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主要产品/技术名称（规格型号、注册商标）</w:t>
            </w:r>
          </w:p>
        </w:tc>
        <w:tc>
          <w:tcPr>
            <w:tcW w:type="dxa" w:w="1038"/>
          </w:tcPr>
          <w:p>
            <w:pPr>
              <w:pStyle w:val="null3"/>
              <w:jc w:val="left"/>
            </w:pPr>
            <w:r>
              <w:rPr>
                <w:rFonts w:ascii="仿宋_GB2312" w:hAnsi="仿宋_GB2312" w:cs="仿宋_GB2312" w:eastAsia="仿宋_GB2312"/>
              </w:rPr>
              <w:t>制造商(开发商)</w:t>
            </w:r>
          </w:p>
        </w:tc>
        <w:tc>
          <w:tcPr>
            <w:tcW w:type="dxa" w:w="1038"/>
          </w:tcPr>
          <w:p>
            <w:pPr>
              <w:pStyle w:val="null3"/>
              <w:jc w:val="left"/>
            </w:pPr>
            <w:r>
              <w:rPr>
                <w:rFonts w:ascii="仿宋_GB2312" w:hAnsi="仿宋_GB2312" w:cs="仿宋_GB2312" w:eastAsia="仿宋_GB2312"/>
              </w:rPr>
              <w:t>制造商企业类型</w:t>
            </w:r>
          </w:p>
        </w:tc>
        <w:tc>
          <w:tcPr>
            <w:tcW w:type="dxa" w:w="1038"/>
          </w:tcPr>
          <w:p>
            <w:pPr>
              <w:pStyle w:val="null3"/>
              <w:jc w:val="left"/>
            </w:pPr>
            <w:r>
              <w:rPr>
                <w:rFonts w:ascii="仿宋_GB2312" w:hAnsi="仿宋_GB2312" w:cs="仿宋_GB2312" w:eastAsia="仿宋_GB2312"/>
              </w:rPr>
              <w:t>节能产品</w:t>
            </w:r>
          </w:p>
        </w:tc>
        <w:tc>
          <w:tcPr>
            <w:tcW w:type="dxa" w:w="1038"/>
          </w:tcPr>
          <w:p>
            <w:pPr>
              <w:pStyle w:val="null3"/>
              <w:jc w:val="left"/>
            </w:pPr>
            <w:r>
              <w:rPr>
                <w:rFonts w:ascii="仿宋_GB2312" w:hAnsi="仿宋_GB2312" w:cs="仿宋_GB2312" w:eastAsia="仿宋_GB2312"/>
              </w:rPr>
              <w:t>环境标志产品</w:t>
            </w:r>
          </w:p>
        </w:tc>
        <w:tc>
          <w:tcPr>
            <w:tcW w:type="dxa" w:w="1038"/>
          </w:tcPr>
          <w:p>
            <w:pPr>
              <w:pStyle w:val="null3"/>
              <w:jc w:val="left"/>
            </w:pPr>
            <w:r>
              <w:rPr>
                <w:rFonts w:ascii="仿宋_GB2312" w:hAnsi="仿宋_GB2312" w:cs="仿宋_GB2312" w:eastAsia="仿宋_GB2312"/>
              </w:rPr>
              <w:t>认证证书编号</w:t>
            </w:r>
          </w:p>
        </w:tc>
        <w:tc>
          <w:tcPr>
            <w:tcW w:type="dxa" w:w="1038"/>
          </w:tcPr>
          <w:p>
            <w:pPr>
              <w:pStyle w:val="null3"/>
              <w:jc w:val="left"/>
            </w:pPr>
            <w:r>
              <w:rPr>
                <w:rFonts w:ascii="仿宋_GB2312" w:hAnsi="仿宋_GB2312" w:cs="仿宋_GB2312" w:eastAsia="仿宋_GB2312"/>
              </w:rPr>
              <w:t>该产品报价在总报价中占比（%）</w:t>
            </w:r>
          </w:p>
        </w:tc>
      </w:tr>
      <w:tr>
        <w:tc>
          <w:tcPr>
            <w:tcW w:type="dxa" w:w="1038"/>
          </w:tcPr>
          <w:p>
            <w:pPr>
              <w:pStyle w:val="null3"/>
              <w:jc w:val="left"/>
            </w:pPr>
            <w:r>
              <w:rPr>
                <w:rFonts w:ascii="仿宋_GB2312" w:hAnsi="仿宋_GB2312" w:cs="仿宋_GB2312" w:eastAsia="仿宋_GB2312"/>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jc w:val="left"/>
            </w:pPr>
            <w:r>
              <w:rPr>
                <w:rFonts w:ascii="仿宋_GB2312" w:hAnsi="仿宋_GB2312" w:cs="仿宋_GB2312" w:eastAsia="仿宋_GB2312"/>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jc w:val="left"/>
      </w:pPr>
      <w:r>
        <w:rPr>
          <w:rFonts w:ascii="仿宋_GB2312" w:hAnsi="仿宋_GB2312" w:cs="仿宋_GB2312" w:eastAsia="仿宋_GB2312"/>
        </w:rPr>
        <w:t>注：1.制造商为小型或微型企业时才需要填“制造商企业类型”栏,填写内容为“小型”或“微型”；</w:t>
      </w:r>
    </w:p>
    <w:p>
      <w:pPr>
        <w:pStyle w:val="null3"/>
        <w:ind w:firstLine="480"/>
        <w:jc w:val="left"/>
      </w:pPr>
      <w:r>
        <w:rPr>
          <w:rFonts w:ascii="仿宋_GB2312" w:hAnsi="仿宋_GB2312" w:cs="仿宋_GB2312" w:eastAsia="仿宋_GB2312"/>
        </w:rPr>
        <w:t>2.“节能产品、环境标志产品”须填写认证证书编号，并在对应“节能产品”、“环境标志产品”栏中勾选，同时提供有效期内的证书复印件（加盖投标人公章）</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格式五：法定代表人证明书</w:t>
      </w:r>
    </w:p>
    <w:p>
      <w:pPr>
        <w:pStyle w:val="null3"/>
        <w:ind w:firstLine="480"/>
        <w:jc w:val="left"/>
      </w:pPr>
      <w:r>
        <w:rPr>
          <w:rFonts w:ascii="仿宋_GB2312" w:hAnsi="仿宋_GB2312" w:cs="仿宋_GB2312" w:eastAsia="仿宋_GB2312"/>
        </w:rPr>
        <w:t>（投标人可使用下述格式，也可使用广东省工商行政管理局统一印制的法定代表人证明书格式）</w:t>
      </w:r>
    </w:p>
    <w:p>
      <w:pPr>
        <w:pStyle w:val="null3"/>
        <w:jc w:val="center"/>
        <w:outlineLvl w:val="3"/>
      </w:pPr>
      <w:r>
        <w:rPr>
          <w:rFonts w:ascii="仿宋_GB2312" w:hAnsi="仿宋_GB2312" w:cs="仿宋_GB2312" w:eastAsia="仿宋_GB2312"/>
          <w:sz w:val="24"/>
          <w:b/>
        </w:rPr>
        <w:t>法定代表人证明书</w:t>
      </w:r>
    </w:p>
    <w:p>
      <w:pPr>
        <w:pStyle w:val="null3"/>
        <w:ind w:firstLine="480"/>
        <w:jc w:val="left"/>
      </w:pPr>
      <w:r>
        <w:rPr>
          <w:rFonts w:ascii="仿宋_GB2312" w:hAnsi="仿宋_GB2312" w:cs="仿宋_GB2312" w:eastAsia="仿宋_GB2312"/>
        </w:rPr>
        <w:t>_____________现任我单位_____________职务，为法定代表人，特此证明。</w:t>
      </w:r>
    </w:p>
    <w:p>
      <w:pPr>
        <w:pStyle w:val="null3"/>
        <w:ind w:firstLine="480"/>
        <w:jc w:val="left"/>
      </w:pPr>
      <w:r>
        <w:rPr>
          <w:rFonts w:ascii="仿宋_GB2312" w:hAnsi="仿宋_GB2312" w:cs="仿宋_GB2312" w:eastAsia="仿宋_GB2312"/>
        </w:rPr>
        <w:t>有效期限：__________________</w:t>
      </w:r>
    </w:p>
    <w:p>
      <w:pPr>
        <w:pStyle w:val="null3"/>
        <w:ind w:firstLine="480"/>
        <w:jc w:val="left"/>
      </w:pPr>
      <w:r>
        <w:rPr>
          <w:rFonts w:ascii="仿宋_GB2312" w:hAnsi="仿宋_GB2312" w:cs="仿宋_GB2312" w:eastAsia="仿宋_GB2312"/>
        </w:rPr>
        <w:t>附：代表人性别：_____年龄：_________ 身份证号码：__________________</w:t>
      </w:r>
    </w:p>
    <w:p>
      <w:pPr>
        <w:pStyle w:val="null3"/>
        <w:ind w:firstLine="480"/>
        <w:jc w:val="left"/>
      </w:pPr>
      <w:r>
        <w:rPr>
          <w:rFonts w:ascii="仿宋_GB2312" w:hAnsi="仿宋_GB2312" w:cs="仿宋_GB2312" w:eastAsia="仿宋_GB2312"/>
        </w:rPr>
        <w:t>注册号码：____________________企业类型：____________________________</w:t>
      </w:r>
    </w:p>
    <w:p>
      <w:pPr>
        <w:pStyle w:val="null3"/>
        <w:ind w:firstLine="480"/>
        <w:jc w:val="left"/>
      </w:pPr>
      <w:r>
        <w:rPr>
          <w:rFonts w:ascii="仿宋_GB2312" w:hAnsi="仿宋_GB2312" w:cs="仿宋_GB2312" w:eastAsia="仿宋_GB2312"/>
        </w:rPr>
        <w:t>经营范围：__________________________</w:t>
      </w:r>
    </w:p>
    <w:p>
      <w:pPr>
        <w:pStyle w:val="null3"/>
        <w:jc w:val="right"/>
      </w:pPr>
      <w:r>
        <w:rPr>
          <w:rFonts w:ascii="仿宋_GB2312" w:hAnsi="仿宋_GB2312" w:cs="仿宋_GB2312" w:eastAsia="仿宋_GB2312"/>
        </w:rPr>
        <w:t>投标人名称（盖章）：__________________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格式六：法定代表人授权书</w:t>
      </w:r>
    </w:p>
    <w:p>
      <w:pPr>
        <w:pStyle w:val="null3"/>
        <w:ind w:firstLine="480"/>
        <w:jc w:val="left"/>
      </w:pPr>
      <w:r>
        <w:rPr>
          <w:rFonts w:ascii="仿宋_GB2312" w:hAnsi="仿宋_GB2312" w:cs="仿宋_GB2312" w:eastAsia="仿宋_GB2312"/>
        </w:rPr>
        <w:t>（对于银行、保险、电信、邮政、铁路等行业以及获得总公司投标授权的分公司，可以提供投标分支机构负责人授权书）</w:t>
      </w:r>
    </w:p>
    <w:p>
      <w:pPr>
        <w:pStyle w:val="null3"/>
        <w:jc w:val="center"/>
        <w:outlineLvl w:val="3"/>
      </w:pPr>
      <w:r>
        <w:rPr>
          <w:rFonts w:ascii="仿宋_GB2312" w:hAnsi="仿宋_GB2312" w:cs="仿宋_GB2312" w:eastAsia="仿宋_GB2312"/>
          <w:sz w:val="24"/>
          <w:b/>
        </w:rPr>
        <w:t>法定代表人授权书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本授权书声明：________是注册于 （国家或地区）的（投标人名称）的法定代表人，现任________职务，有效证件号码：________________。现授权 （姓名、职务） 作为我公司的全权代理人，就“</w:t>
      </w:r>
      <w:r>
        <w:rPr>
          <w:rFonts w:ascii="仿宋_GB2312" w:hAnsi="仿宋_GB2312" w:cs="仿宋_GB2312" w:eastAsia="仿宋_GB2312"/>
        </w:rPr>
        <w:t>广东药科大学附属第一医院健康管理中心四至六层开科物资采购项目</w:t>
      </w:r>
      <w:r>
        <w:rPr>
          <w:rFonts w:ascii="仿宋_GB2312" w:hAnsi="仿宋_GB2312" w:cs="仿宋_GB2312" w:eastAsia="仿宋_GB2312"/>
        </w:rPr>
        <w:t>”项目采购[采购项目编号为</w:t>
      </w:r>
      <w:r>
        <w:rPr>
          <w:rFonts w:ascii="仿宋_GB2312" w:hAnsi="仿宋_GB2312" w:cs="仿宋_GB2312" w:eastAsia="仿宋_GB2312"/>
        </w:rPr>
        <w:t>GPCGD24A174HG030F</w:t>
      </w:r>
      <w:r>
        <w:rPr>
          <w:rFonts w:ascii="仿宋_GB2312" w:hAnsi="仿宋_GB2312" w:cs="仿宋_GB2312" w:eastAsia="仿宋_GB2312"/>
        </w:rPr>
        <w:t xml:space="preserve"> ]的投标和合同执行，以我方的名义处理一切与之有关的事宜。</w:t>
      </w:r>
    </w:p>
    <w:p>
      <w:pPr>
        <w:pStyle w:val="null3"/>
        <w:ind w:firstLine="480"/>
        <w:jc w:val="left"/>
      </w:pPr>
      <w:r>
        <w:rPr>
          <w:rFonts w:ascii="仿宋_GB2312" w:hAnsi="仿宋_GB2312" w:cs="仿宋_GB2312" w:eastAsia="仿宋_GB2312"/>
        </w:rPr>
        <w:t>本授权书于________年________月________日签字生效，特此声明。</w:t>
      </w:r>
    </w:p>
    <w:p>
      <w:pPr>
        <w:pStyle w:val="null3"/>
        <w:jc w:val="right"/>
      </w:pPr>
      <w:r>
        <w:rPr>
          <w:rFonts w:ascii="仿宋_GB2312" w:hAnsi="仿宋_GB2312" w:cs="仿宋_GB2312" w:eastAsia="仿宋_GB2312"/>
        </w:rPr>
        <w:t>投标人（盖章）：__________________</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法定代表人（签字或盖章）：__________________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被授权人（签字或盖章）：__________________</w:t>
      </w:r>
    </w:p>
    <w:p>
      <w:pPr>
        <w:pStyle w:val="null3"/>
        <w:jc w:val="right"/>
      </w:pPr>
      <w:r>
        <w:rPr>
          <w:rFonts w:ascii="仿宋_GB2312" w:hAnsi="仿宋_GB2312" w:cs="仿宋_GB2312" w:eastAsia="仿宋_GB2312"/>
        </w:rPr>
        <w:t>职务：__________________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格式七：投标保证金</w:t>
      </w:r>
    </w:p>
    <w:p>
      <w:pPr>
        <w:pStyle w:val="null3"/>
        <w:ind w:firstLine="480"/>
        <w:jc w:val="left"/>
      </w:pPr>
      <w:r>
        <w:rPr>
          <w:rFonts w:ascii="仿宋_GB2312" w:hAnsi="仿宋_GB2312" w:cs="仿宋_GB2312" w:eastAsia="仿宋_GB2312"/>
        </w:rPr>
        <w:t>采购文件要求递交投标保证金的，投标人应在此提供保证金的凭证的复印件。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格式八：提供具有独立承担民事责任的能力的证明材料</w:t>
      </w:r>
    </w:p>
    <w:p>
      <w:pPr>
        <w:pStyle w:val="null3"/>
        <w:jc w:val="center"/>
        <w:outlineLvl w:val="3"/>
      </w:pPr>
      <w:r>
        <w:rPr>
          <w:rFonts w:ascii="仿宋_GB2312" w:hAnsi="仿宋_GB2312" w:cs="仿宋_GB2312" w:eastAsia="仿宋_GB2312"/>
          <w:sz w:val="24"/>
          <w:b/>
        </w:rPr>
        <w:t>提供具有独立承担民事责任的能力的证明材料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格式九：资格性审查要求的其他资质证明文件</w:t>
      </w:r>
    </w:p>
    <w:p>
      <w:pPr>
        <w:pStyle w:val="null3"/>
        <w:ind w:firstLine="480"/>
        <w:jc w:val="left"/>
      </w:pPr>
      <w:r>
        <w:rPr>
          <w:rFonts w:ascii="仿宋_GB2312" w:hAnsi="仿宋_GB2312" w:cs="仿宋_GB2312" w:eastAsia="仿宋_GB2312"/>
        </w:rPr>
        <w:t>具有履行合同所必需的设备和专业技术能力</w:t>
      </w:r>
    </w:p>
    <w:p>
      <w:pPr>
        <w:pStyle w:val="null3"/>
        <w:jc w:val="left"/>
      </w:pPr>
      <w:r>
        <w:rPr>
          <w:rFonts w:ascii="仿宋_GB2312" w:hAnsi="仿宋_GB2312" w:cs="仿宋_GB2312" w:eastAsia="仿宋_GB2312"/>
        </w:rPr>
        <w:t xml:space="preserve"> 设备及专业技术能力情况表:</w:t>
      </w:r>
    </w:p>
    <w:tbl>
      <w:tblPr>
        <w:tblW w:w="0" w:type="auto"/>
        <w:tblBorders>
          <w:top w:val="single"/>
          <w:left w:val="single"/>
          <w:bottom w:val="single"/>
          <w:right w:val="single"/>
          <w:insideH w:val="single"/>
          <w:insideV w:val="single"/>
        </w:tblBorders>
      </w:tblPr>
      <w:tblGrid>
        <w:gridCol w:w="1246"/>
        <w:gridCol w:w="2492"/>
        <w:gridCol w:w="2492"/>
        <w:gridCol w:w="2076"/>
      </w:tblGrid>
      <w:tr>
        <w:tc>
          <w:tcPr>
            <w:tcW w:type="dxa" w:w="8306"/>
            <w:gridSpan w:val="4"/>
          </w:tcPr>
          <w:p>
            <w:pPr>
              <w:pStyle w:val="null3"/>
              <w:jc w:val="left"/>
            </w:pPr>
            <w:r>
              <w:rPr>
                <w:rFonts w:ascii="仿宋_GB2312" w:hAnsi="仿宋_GB2312" w:cs="仿宋_GB2312" w:eastAsia="仿宋_GB2312"/>
              </w:rPr>
              <w:t>我单位为本项目实施提供以下设备和专业技术人员:</w:t>
            </w:r>
          </w:p>
        </w:tc>
      </w:tr>
      <w:tr>
        <w:tc>
          <w:tcPr>
            <w:tcW w:type="dxa" w:w="1246"/>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设备名称或专业技术人员</w:t>
            </w:r>
          </w:p>
        </w:tc>
        <w:tc>
          <w:tcPr>
            <w:tcW w:type="dxa" w:w="2492"/>
          </w:tcPr>
          <w:p>
            <w:pPr>
              <w:pStyle w:val="null3"/>
              <w:jc w:val="left"/>
            </w:pPr>
            <w:r>
              <w:rPr>
                <w:rFonts w:ascii="仿宋_GB2312" w:hAnsi="仿宋_GB2312" w:cs="仿宋_GB2312" w:eastAsia="仿宋_GB2312"/>
              </w:rPr>
              <w:t>数量及单位</w:t>
            </w:r>
          </w:p>
        </w:tc>
        <w:tc>
          <w:tcPr>
            <w:tcW w:type="dxa" w:w="2076"/>
          </w:tcPr>
          <w:p>
            <w:pPr>
              <w:pStyle w:val="null3"/>
              <w:jc w:val="left"/>
            </w:pPr>
            <w:r>
              <w:rPr>
                <w:rFonts w:ascii="仿宋_GB2312" w:hAnsi="仿宋_GB2312" w:cs="仿宋_GB2312" w:eastAsia="仿宋_GB2312"/>
              </w:rPr>
              <w:t>备注</w:t>
            </w:r>
          </w:p>
        </w:tc>
      </w:tr>
      <w:tr>
        <w:tc>
          <w:tcPr>
            <w:tcW w:type="dxa" w:w="1246"/>
          </w:tcPr>
          <w:p>
            <w:pPr>
              <w:pStyle w:val="null3"/>
              <w:jc w:val="left"/>
            </w:pPr>
            <w:r>
              <w:rPr>
                <w:rFonts w:ascii="仿宋_GB2312" w:hAnsi="仿宋_GB2312" w:cs="仿宋_GB2312" w:eastAsia="仿宋_GB2312"/>
              </w:rPr>
              <w:t>1</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2</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3</w:t>
            </w:r>
          </w:p>
        </w:tc>
        <w:tc>
          <w:tcPr>
            <w:tcW w:type="dxa" w:w="2492"/>
          </w:tcPr>
          <w:p/>
        </w:tc>
        <w:tc>
          <w:tcPr>
            <w:tcW w:type="dxa" w:w="2492"/>
          </w:tcPr>
          <w:p/>
        </w:tc>
        <w:tc>
          <w:tcPr>
            <w:tcW w:type="dxa" w:w="2076"/>
          </w:tcPr>
          <w:p/>
        </w:tc>
      </w:tr>
      <w:tr>
        <w:tc>
          <w:tcPr>
            <w:tcW w:type="dxa" w:w="1246"/>
          </w:tcPr>
          <w:p>
            <w:pPr>
              <w:pStyle w:val="null3"/>
              <w:jc w:val="left"/>
            </w:pPr>
            <w:r>
              <w:rPr>
                <w:rFonts w:ascii="仿宋_GB2312" w:hAnsi="仿宋_GB2312" w:cs="仿宋_GB2312" w:eastAsia="仿宋_GB2312"/>
              </w:rPr>
              <w:t>...</w:t>
            </w:r>
          </w:p>
        </w:tc>
        <w:tc>
          <w:tcPr>
            <w:tcW w:type="dxa" w:w="2492"/>
          </w:tcPr>
          <w:p/>
        </w:tc>
        <w:tc>
          <w:tcPr>
            <w:tcW w:type="dxa" w:w="2492"/>
          </w:tcP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格式十：承诺函</w:t>
      </w:r>
    </w:p>
    <w:p>
      <w:pPr>
        <w:pStyle w:val="null3"/>
        <w:ind w:firstLine="480"/>
        <w:jc w:val="left"/>
      </w:pPr>
      <w:r>
        <w:rPr>
          <w:rFonts w:ascii="仿宋_GB2312" w:hAnsi="仿宋_GB2312" w:cs="仿宋_GB2312" w:eastAsia="仿宋_GB2312"/>
        </w:rPr>
        <w:t>（对于采购需求写明“提供承诺”的条款，供应商可参照以下格式提供承诺）</w:t>
      </w:r>
    </w:p>
    <w:p>
      <w:pPr>
        <w:pStyle w:val="null3"/>
        <w:jc w:val="center"/>
        <w:outlineLvl w:val="3"/>
      </w:pPr>
      <w:r>
        <w:rPr>
          <w:rFonts w:ascii="仿宋_GB2312" w:hAnsi="仿宋_GB2312" w:cs="仿宋_GB2312" w:eastAsia="仿宋_GB2312"/>
          <w:sz w:val="24"/>
          <w:b/>
        </w:rPr>
        <w:t>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rPr>
        <w:t>广东药科大学附属第一医院</w:t>
      </w:r>
    </w:p>
    <w:p>
      <w:pPr>
        <w:pStyle w:val="null3"/>
        <w:ind w:firstLine="480"/>
        <w:jc w:val="left"/>
      </w:pPr>
      <w:r>
        <w:rPr>
          <w:rFonts w:ascii="仿宋_GB2312" w:hAnsi="仿宋_GB2312" w:cs="仿宋_GB2312" w:eastAsia="仿宋_GB2312"/>
        </w:rPr>
        <w:t>对于__________________项目（项目编号：__________________），我方郑重承诺如下：</w:t>
      </w:r>
    </w:p>
    <w:p>
      <w:pPr>
        <w:pStyle w:val="null3"/>
        <w:ind w:firstLine="480"/>
        <w:jc w:val="left"/>
      </w:pPr>
      <w:r>
        <w:rPr>
          <w:rFonts w:ascii="仿宋_GB2312" w:hAnsi="仿宋_GB2312" w:cs="仿宋_GB2312" w:eastAsia="仿宋_GB2312"/>
        </w:rPr>
        <w:t>如中标/成交，我方承诺严格落实采购文件以下条款：(建议逐条复制采购文件相关条款原文)</w:t>
      </w:r>
    </w:p>
    <w:p>
      <w:pPr>
        <w:pStyle w:val="null3"/>
        <w:ind w:firstLine="480"/>
        <w:jc w:val="left"/>
      </w:pPr>
      <w:r>
        <w:rPr>
          <w:rFonts w:ascii="仿宋_GB2312" w:hAnsi="仿宋_GB2312" w:cs="仿宋_GB2312" w:eastAsia="仿宋_GB2312"/>
        </w:rPr>
        <w:t>（一）“★”条款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（三）非“★”、非“▲”条款</w:t>
      </w:r>
    </w:p>
    <w:p>
      <w:pPr>
        <w:pStyle w:val="null3"/>
        <w:ind w:firstLine="480"/>
        <w:jc w:val="left"/>
      </w:pPr>
      <w:r>
        <w:rPr>
          <w:rFonts w:ascii="仿宋_GB2312" w:hAnsi="仿宋_GB2312" w:cs="仿宋_GB2312" w:eastAsia="仿宋_GB2312"/>
        </w:rPr>
        <w:t>1.</w:t>
      </w:r>
    </w:p>
    <w:p>
      <w:pPr>
        <w:pStyle w:val="null3"/>
        <w:ind w:firstLine="480"/>
        <w:jc w:val="left"/>
      </w:pPr>
      <w:r>
        <w:rPr>
          <w:rFonts w:ascii="仿宋_GB2312" w:hAnsi="仿宋_GB2312" w:cs="仿宋_GB2312" w:eastAsia="仿宋_GB2312"/>
        </w:rPr>
        <w:t>2.</w:t>
      </w:r>
    </w:p>
    <w:p>
      <w:pPr>
        <w:pStyle w:val="null3"/>
        <w:ind w:firstLine="480"/>
        <w:jc w:val="left"/>
      </w:pPr>
      <w:r>
        <w:rPr>
          <w:rFonts w:ascii="仿宋_GB2312" w:hAnsi="仿宋_GB2312" w:cs="仿宋_GB2312" w:eastAsia="仿宋_GB2312"/>
        </w:rPr>
        <w:t>3.</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 xml:space="preserve"> 供应商名称（盖章）：__________________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格式十一：中小企业声明函</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中小企业声明函（所投产品制造商为中小企业时提交本函，所属行业应符合采购文件中明确的本项目所属行业）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制造商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中小企业声明函（承建本项目工程为中小企业或者承接本项目服务为中小企业时提交本函，所属行业应符合采购文件中明确的本项目所属行业）</w:t>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单位名称）的（项目名称）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2.___(标的名称)___，属于___(采购文件中明确的所属行业)___行业；承建（承接）企业为___(企业名称)___，从业人员__________________人，营业收入为__________________万元，资产总额为__________________万元，属于（中型企业、小型企业、微型企业）；</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jc w:val="right"/>
      </w:pPr>
      <w:r>
        <w:rPr>
          <w:rFonts w:ascii="仿宋_GB2312" w:hAnsi="仿宋_GB2312" w:cs="仿宋_GB2312" w:eastAsia="仿宋_GB2312"/>
        </w:rPr>
        <w:t>企业名称（盖章）：__________________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2：投标人应当自行核实是否属于小微企业，并认真填写声明函，若有虚假将追究其责任。</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格式十二：监狱企业</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监狱企业</w:t>
      </w:r>
    </w:p>
    <w:p>
      <w:pPr>
        <w:pStyle w:val="null3"/>
        <w:ind w:firstLine="480"/>
        <w:jc w:val="left"/>
      </w:pPr>
      <w:r>
        <w:rPr>
          <w:rFonts w:ascii="仿宋_GB2312" w:hAnsi="仿宋_GB2312" w:cs="仿宋_GB2312" w:eastAsia="仿宋_GB2312"/>
        </w:rPr>
        <w:t>提供由监狱管理局、戒毒管理局（含新疆生产建设兵团）出具的属于监狱企业的证明文件。</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格式十三：残疾人福利性单位声明函</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残疾人福利性单位声明函</w:t>
      </w:r>
    </w:p>
    <w:p>
      <w:pPr>
        <w:pStyle w:val="null3"/>
        <w:ind w:firstLine="480"/>
        <w:jc w:val="left"/>
      </w:pPr>
      <w:r>
        <w:rPr>
          <w:rFonts w:ascii="仿宋_GB2312" w:hAnsi="仿宋_GB2312" w:cs="仿宋_GB2312" w:eastAsia="仿宋_GB2312"/>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jc w:val="left"/>
      </w:pPr>
      <w:r>
        <w:rPr>
          <w:rFonts w:ascii="仿宋_GB2312" w:hAnsi="仿宋_GB2312" w:cs="仿宋_GB2312" w:eastAsia="仿宋_GB2312"/>
        </w:rPr>
        <w:t>本单位对上述声明的真实性负责。如有虚假，将依法承担相应责任。</w:t>
      </w:r>
    </w:p>
    <w:p>
      <w:pPr>
        <w:pStyle w:val="null3"/>
        <w:jc w:val="right"/>
      </w:pPr>
      <w:r>
        <w:rPr>
          <w:rFonts w:ascii="仿宋_GB2312" w:hAnsi="仿宋_GB2312" w:cs="仿宋_GB2312" w:eastAsia="仿宋_GB2312"/>
        </w:rPr>
        <w:t>单位名称（盖章）：__________________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注：本函未填写或未勾选视作未做声明。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格式十四：联合体共同投标协议书</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联合体共同投标协议书</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组成联合体，以一个投标人的身份共同参加（采购项目名称）（采购项目编号）的响应活动。经各方充分协商一致，就项目的响应和合同实施阶段的有关事务协商一致订立协议如下：</w:t>
      </w:r>
    </w:p>
    <w:p>
      <w:pPr>
        <w:pStyle w:val="null3"/>
        <w:ind w:firstLine="480"/>
        <w:jc w:val="left"/>
      </w:pPr>
      <w:r>
        <w:rPr>
          <w:rFonts w:ascii="仿宋_GB2312" w:hAnsi="仿宋_GB2312" w:cs="仿宋_GB2312" w:eastAsia="仿宋_GB2312"/>
        </w:rPr>
        <w:t>一、联合体各方关系</w:t>
      </w:r>
    </w:p>
    <w:p>
      <w:pPr>
        <w:pStyle w:val="null3"/>
        <w:ind w:firstLine="480"/>
        <w:jc w:val="left"/>
      </w:pPr>
      <w:r>
        <w:rPr>
          <w:rFonts w:ascii="仿宋_GB2312" w:hAnsi="仿宋_GB2312" w:cs="仿宋_GB2312" w:eastAsia="仿宋_GB2312"/>
        </w:rPr>
        <w:t>___（甲公司全称）、（乙公司全称）、（……公司全称）___共同组成一个联合体，以一个投标人的身份共同参加本项目的响应。（甲公司全称）、（乙公司全称）、（……公司全称）作为联合体成员，若中标，联合体各方共同与（采购人）签订政府采购合同。</w:t>
      </w:r>
    </w:p>
    <w:p>
      <w:pPr>
        <w:pStyle w:val="null3"/>
        <w:ind w:firstLine="480"/>
        <w:jc w:val="left"/>
      </w:pPr>
      <w:r>
        <w:rPr>
          <w:rFonts w:ascii="仿宋_GB2312" w:hAnsi="仿宋_GB2312" w:cs="仿宋_GB2312" w:eastAsia="仿宋_GB2312"/>
        </w:rPr>
        <w:t>二、联合体内部有关事项约定如下：</w:t>
      </w:r>
    </w:p>
    <w:p>
      <w:pPr>
        <w:pStyle w:val="null3"/>
        <w:ind w:firstLine="480"/>
        <w:jc w:val="left"/>
      </w:pPr>
      <w:r>
        <w:rPr>
          <w:rFonts w:ascii="仿宋_GB2312" w:hAnsi="仿宋_GB2312" w:cs="仿宋_GB2312" w:eastAsia="仿宋_GB2312"/>
        </w:rPr>
        <w:t>1.（甲公司全称）作为联合体的牵头单位，代表联合体双方负责投标和合同实施阶段的主办、协调工作。</w:t>
      </w:r>
    </w:p>
    <w:p>
      <w:pPr>
        <w:pStyle w:val="null3"/>
        <w:ind w:firstLine="480"/>
        <w:jc w:val="left"/>
      </w:pPr>
      <w:r>
        <w:rPr>
          <w:rFonts w:ascii="仿宋_GB2312" w:hAnsi="仿宋_GB2312" w:cs="仿宋_GB2312" w:eastAsia="仿宋_GB2312"/>
        </w:rPr>
        <w:t>2.联合体将严格按照文件的各项要求，递交投标文件，切实执行一切合同文件，共同承担合同规定的一切义务和责任，同时按照内部职责的划分，承担自身所负的责任和风险，在法律在承担连带责任。</w:t>
      </w:r>
    </w:p>
    <w:p>
      <w:pPr>
        <w:pStyle w:val="null3"/>
        <w:ind w:firstLine="480"/>
        <w:jc w:val="left"/>
      </w:pPr>
      <w:r>
        <w:rPr>
          <w:rFonts w:ascii="仿宋_GB2312" w:hAnsi="仿宋_GB2312" w:cs="仿宋_GB2312" w:eastAsia="仿宋_GB2312"/>
        </w:rPr>
        <w:t>3.如果本联合体中标，（甲公司全称）负责本项目___________部分，（乙公司全称）负责本项目___________部分。</w:t>
      </w:r>
    </w:p>
    <w:p>
      <w:pPr>
        <w:pStyle w:val="null3"/>
        <w:ind w:firstLine="480"/>
        <w:jc w:val="left"/>
      </w:pPr>
      <w:r>
        <w:rPr>
          <w:rFonts w:ascii="仿宋_GB2312" w:hAnsi="仿宋_GB2312" w:cs="仿宋_GB2312" w:eastAsia="仿宋_GB2312"/>
        </w:rPr>
        <w:t>4.如中标，联合体各方共同与（采购人）签订合同书，并就中标项目向采购人负责有连带的和各自的法律责任；</w:t>
      </w:r>
    </w:p>
    <w:p>
      <w:pPr>
        <w:pStyle w:val="null3"/>
        <w:ind w:firstLine="480"/>
        <w:jc w:val="left"/>
      </w:pPr>
      <w:r>
        <w:rPr>
          <w:rFonts w:ascii="仿宋_GB2312" w:hAnsi="仿宋_GB2312" w:cs="仿宋_GB2312" w:eastAsia="仿宋_GB2312"/>
        </w:rPr>
        <w:t>5.联合体成员（公司全称）为（请填写：小型、微型）企业，将承担合同总金额_____%的工作内容（联合体成员中有小型、微型企业时适用）。</w:t>
      </w:r>
    </w:p>
    <w:p>
      <w:pPr>
        <w:pStyle w:val="null3"/>
        <w:ind w:firstLine="480"/>
        <w:jc w:val="left"/>
      </w:pPr>
      <w:r>
        <w:rPr>
          <w:rFonts w:ascii="仿宋_GB2312" w:hAnsi="仿宋_GB2312" w:cs="仿宋_GB2312" w:eastAsia="仿宋_GB2312"/>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jc w:val="left"/>
      </w:pPr>
      <w:r>
        <w:rPr>
          <w:rFonts w:ascii="仿宋_GB2312" w:hAnsi="仿宋_GB2312" w:cs="仿宋_GB2312" w:eastAsia="仿宋_GB2312"/>
        </w:rPr>
        <w:t>四、联合体如因违约过失责任而导致采购人经济损失或被索赔时，本联合体任何一方均同意无条件优先清偿采购人的一切债务和经济赔偿。</w:t>
      </w:r>
    </w:p>
    <w:p>
      <w:pPr>
        <w:pStyle w:val="null3"/>
        <w:ind w:firstLine="480"/>
        <w:jc w:val="left"/>
      </w:pPr>
      <w:r>
        <w:rPr>
          <w:rFonts w:ascii="仿宋_GB2312" w:hAnsi="仿宋_GB2312" w:cs="仿宋_GB2312" w:eastAsia="仿宋_GB2312"/>
        </w:rPr>
        <w:t>五、本协议在自签署之日起生效，有效期内有效，如获中标资格，合同有效期延续至合同履行完毕之日。</w:t>
      </w:r>
    </w:p>
    <w:p>
      <w:pPr>
        <w:pStyle w:val="null3"/>
        <w:ind w:firstLine="480"/>
        <w:jc w:val="left"/>
      </w:pPr>
      <w:r>
        <w:rPr>
          <w:rFonts w:ascii="仿宋_GB2312" w:hAnsi="仿宋_GB2312" w:cs="仿宋_GB2312" w:eastAsia="仿宋_GB2312"/>
        </w:rPr>
        <w:t>六、本协议书正本一式_____份，随投标文件装订_____份，送采购人_____份，联合体成员各一份；副本一式_____份，联合体成员各执_____份。</w:t>
      </w:r>
    </w:p>
    <w:p>
      <w:pPr>
        <w:pStyle w:val="null3"/>
        <w:jc w:val="right"/>
      </w:pPr>
      <w:r>
        <w:rPr>
          <w:rFonts w:ascii="仿宋_GB2312" w:hAnsi="仿宋_GB2312" w:cs="仿宋_GB2312" w:eastAsia="仿宋_GB2312"/>
        </w:rPr>
        <w:t>甲公司全称：____（盖章）________，乙公司全称：____（盖章）________，……公司全称：____（盖章）________</w:t>
      </w:r>
    </w:p>
    <w:p>
      <w:pPr>
        <w:pStyle w:val="null3"/>
        <w:jc w:val="right"/>
      </w:pPr>
      <w:r>
        <w:rPr>
          <w:rFonts w:ascii="仿宋_GB2312" w:hAnsi="仿宋_GB2312" w:cs="仿宋_GB2312" w:eastAsia="仿宋_GB2312"/>
        </w:rPr>
        <w:t>____年____月 ____日，____年____月____日，____年____月____日</w:t>
      </w:r>
    </w:p>
    <w:p>
      <w:pPr>
        <w:pStyle w:val="null3"/>
        <w:ind w:firstLine="480"/>
        <w:jc w:val="left"/>
      </w:pPr>
      <w:r>
        <w:rPr>
          <w:rFonts w:ascii="仿宋_GB2312" w:hAnsi="仿宋_GB2312" w:cs="仿宋_GB2312" w:eastAsia="仿宋_GB2312"/>
        </w:rPr>
        <w:t>注：1．联合响应时需签本协议，联合体各方成员应在本协议上共同盖章确认。</w:t>
      </w:r>
    </w:p>
    <w:p>
      <w:pPr>
        <w:pStyle w:val="null3"/>
        <w:ind w:firstLine="480"/>
        <w:jc w:val="left"/>
      </w:pPr>
      <w:r>
        <w:rPr>
          <w:rFonts w:ascii="仿宋_GB2312" w:hAnsi="仿宋_GB2312" w:cs="仿宋_GB2312" w:eastAsia="仿宋_GB2312"/>
        </w:rPr>
        <w:t>2．本协议内容不得擅自修改。此协议将作为签订合同的附件之一。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格式十五：分包意向协议书</w:t>
      </w:r>
    </w:p>
    <w:p>
      <w:pPr>
        <w:pStyle w:val="null3"/>
        <w:jc w:val="center"/>
        <w:outlineLvl w:val="3"/>
      </w:pPr>
      <w:r>
        <w:rPr>
          <w:rFonts w:ascii="仿宋_GB2312" w:hAnsi="仿宋_GB2312" w:cs="仿宋_GB2312" w:eastAsia="仿宋_GB2312"/>
          <w:sz w:val="24"/>
          <w:b/>
        </w:rPr>
        <w:t>分包意向协议书（货物）</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___（甲公司全称）为投标人（响应供应商）、（乙公司全称）、（……公司全称）___为分包意向供应商，___（甲公司全称）___以投标人___（响应供应商）___的身份参加本项目的投标（响应）。若中标（成交），___（甲公司全称）与采购人___签订政府采购合同。承接分包意向的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3. 分包意向供应商1　（公司全称）　，接受分包部分占合同总金额　　%的工作内容。其提供的货物全部由符合政策要求的（请填写：大型、中型、小型、微型）企业制造。具体情况见《中小企业声明函（货物）》。</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ind w:firstLine="480"/>
        <w:jc w:val="left"/>
      </w:pPr>
      <w:r>
        <w:rPr>
          <w:rFonts w:ascii="仿宋_GB2312" w:hAnsi="仿宋_GB2312" w:cs="仿宋_GB2312" w:eastAsia="仿宋_GB2312"/>
        </w:rPr>
        <w:t>3. 如接受分包的供应商提供的货物由符合政策要求的中小企业制造，由投标人（响应供应商）出具《中小企业声明函（货物）》。如分包给多个供应商的，建议投标人（响应供应商）分别出具《中小企业声明函（货物）》。</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分包意向协议书（服务、工程）</w:t>
      </w:r>
    </w:p>
    <w:p>
      <w:pPr>
        <w:pStyle w:val="null3"/>
        <w:ind w:firstLine="480"/>
        <w:jc w:val="left"/>
      </w:pPr>
      <w:r>
        <w:rPr>
          <w:rFonts w:ascii="仿宋_GB2312" w:hAnsi="仿宋_GB2312" w:cs="仿宋_GB2312" w:eastAsia="仿宋_GB2312"/>
        </w:rPr>
        <w:t>立约方：___(甲公司全称)___</w:t>
      </w:r>
    </w:p>
    <w:p>
      <w:pPr>
        <w:pStyle w:val="null3"/>
        <w:ind w:firstLine="480"/>
        <w:jc w:val="left"/>
      </w:pPr>
      <w:r>
        <w:rPr>
          <w:rFonts w:ascii="仿宋_GB2312" w:hAnsi="仿宋_GB2312" w:cs="仿宋_GB2312" w:eastAsia="仿宋_GB2312"/>
        </w:rPr>
        <w:t>___(乙公司全称)___</w:t>
      </w:r>
    </w:p>
    <w:p>
      <w:pPr>
        <w:pStyle w:val="null3"/>
        <w:ind w:firstLine="480"/>
        <w:jc w:val="left"/>
      </w:pPr>
      <w:r>
        <w:rPr>
          <w:rFonts w:ascii="仿宋_GB2312" w:hAnsi="仿宋_GB2312" w:cs="仿宋_GB2312" w:eastAsia="仿宋_GB2312"/>
        </w:rPr>
        <w:t>___(……公司全称)___</w:t>
      </w:r>
    </w:p>
    <w:p>
      <w:pPr>
        <w:pStyle w:val="null3"/>
        <w:ind w:firstLine="480"/>
        <w:jc w:val="left"/>
      </w:pPr>
      <w:r>
        <w:rPr>
          <w:rFonts w:ascii="仿宋_GB2312" w:hAnsi="仿宋_GB2312" w:cs="仿宋_GB2312" w:eastAsia="仿宋_GB2312"/>
        </w:rPr>
        <w:t>___（甲公司全称）、（乙公司全称）、（……公司全称）___自愿达成分包意向，参加（采购项目名称）（采购项目编号）的投标（响应）活动。经各方充分协商一致，就项目的投标（响应）和合同实施阶段的有关事务协商一致订立意向如下：</w:t>
      </w:r>
    </w:p>
    <w:p>
      <w:pPr>
        <w:pStyle w:val="null3"/>
        <w:ind w:firstLine="480"/>
        <w:jc w:val="left"/>
      </w:pPr>
      <w:r>
        <w:rPr>
          <w:rFonts w:ascii="仿宋_GB2312" w:hAnsi="仿宋_GB2312" w:cs="仿宋_GB2312" w:eastAsia="仿宋_GB2312"/>
        </w:rPr>
        <w:t>一、分包意向各方关系</w:t>
      </w:r>
    </w:p>
    <w:p>
      <w:pPr>
        <w:pStyle w:val="null3"/>
        <w:ind w:firstLine="480"/>
        <w:jc w:val="left"/>
      </w:pPr>
      <w:r>
        <w:rPr>
          <w:rFonts w:ascii="仿宋_GB2312" w:hAnsi="仿宋_GB2312" w:cs="仿宋_GB2312" w:eastAsia="仿宋_GB2312"/>
        </w:rPr>
        <w:t>（甲公司全称）为投标人（响应供应商）、（乙公司全称）、（……公司全称）为分包意向供应商，（甲公司全称）以投标人（响应供应商）的身份参加本项目的投标（响应）。若中标（成交），（甲公司全称）与采购人签订政府采购合同。承接分包意向的供应商与（甲公司全称）签订分包合同。（甲公司全称）就采购项目和分包项目向采购人负责，分包供应商就分包项目承担责任。</w:t>
      </w:r>
    </w:p>
    <w:p>
      <w:pPr>
        <w:pStyle w:val="null3"/>
        <w:ind w:firstLine="480"/>
        <w:jc w:val="left"/>
      </w:pPr>
      <w:r>
        <w:rPr>
          <w:rFonts w:ascii="仿宋_GB2312" w:hAnsi="仿宋_GB2312" w:cs="仿宋_GB2312" w:eastAsia="仿宋_GB2312"/>
        </w:rPr>
        <w:t>二、有关事项约定如下：</w:t>
      </w:r>
    </w:p>
    <w:p>
      <w:pPr>
        <w:pStyle w:val="null3"/>
        <w:ind w:firstLine="480"/>
        <w:jc w:val="left"/>
      </w:pPr>
      <w:r>
        <w:rPr>
          <w:rFonts w:ascii="仿宋_GB2312" w:hAnsi="仿宋_GB2312" w:cs="仿宋_GB2312" w:eastAsia="仿宋_GB2312"/>
        </w:rPr>
        <w:t>1.如中标，分包供应商分别与（甲公司全称）签订合同书，并就中标项目分包部分承担法律责任；</w:t>
      </w:r>
    </w:p>
    <w:p>
      <w:pPr>
        <w:pStyle w:val="null3"/>
        <w:ind w:firstLine="480"/>
        <w:jc w:val="left"/>
      </w:pPr>
      <w:r>
        <w:rPr>
          <w:rFonts w:ascii="仿宋_GB2312" w:hAnsi="仿宋_GB2312" w:cs="仿宋_GB2312" w:eastAsia="仿宋_GB2312"/>
        </w:rPr>
        <w:t>2.分包意向供应商1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3.分包意向供应商2　（公司全称）　为（请填写：大型、中型、小型、微型）企业，将承担适宜分包部分（具体分包内容）占合同总金额　　%的工作内容。</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三、如因违约过失责任而导致采购人经济损失或被索赔时，（甲公司全称）同意无条件优先清偿采购人的一切债务和经济赔偿。</w:t>
      </w:r>
    </w:p>
    <w:p>
      <w:pPr>
        <w:pStyle w:val="null3"/>
        <w:ind w:firstLine="480"/>
        <w:jc w:val="left"/>
      </w:pPr>
      <w:r>
        <w:rPr>
          <w:rFonts w:ascii="仿宋_GB2312" w:hAnsi="仿宋_GB2312" w:cs="仿宋_GB2312" w:eastAsia="仿宋_GB2312"/>
        </w:rPr>
        <w:t>四、如中标，分包意向供应商不得以任何理由提出终止本意向协议。</w:t>
      </w:r>
    </w:p>
    <w:p>
      <w:pPr>
        <w:pStyle w:val="null3"/>
        <w:ind w:firstLine="480"/>
        <w:jc w:val="left"/>
      </w:pPr>
      <w:r>
        <w:rPr>
          <w:rFonts w:ascii="仿宋_GB2312" w:hAnsi="仿宋_GB2312" w:cs="仿宋_GB2312" w:eastAsia="仿宋_GB2312"/>
        </w:rPr>
        <w:t>五、本意向书在自签署之日起生效，有效期内有效，如获中标资格，有效期延续至合同履行完毕之日。</w:t>
      </w:r>
    </w:p>
    <w:p>
      <w:pPr>
        <w:pStyle w:val="null3"/>
        <w:ind w:firstLine="480"/>
        <w:jc w:val="left"/>
      </w:pPr>
      <w:r>
        <w:rPr>
          <w:rFonts w:ascii="仿宋_GB2312" w:hAnsi="仿宋_GB2312" w:cs="仿宋_GB2312" w:eastAsia="仿宋_GB2312"/>
        </w:rPr>
        <w:t>六、本意向书正本一式份，随投标（响应）文件装订份，（甲公司全称）及各分包意向供应商各一份。</w:t>
      </w:r>
      <w:r>
        <w:br/>
      </w:r>
      <w:r>
        <w:br/>
      </w:r>
    </w:p>
    <w:p>
      <w:pPr>
        <w:pStyle w:val="null3"/>
        <w:ind w:firstLine="480"/>
        <w:jc w:val="left"/>
      </w:pPr>
      <w:r>
        <w:rPr>
          <w:rFonts w:ascii="仿宋_GB2312" w:hAnsi="仿宋_GB2312" w:cs="仿宋_GB2312" w:eastAsia="仿宋_GB2312"/>
        </w:rPr>
        <w:t>甲公司全称：（盖章）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乙公司全称：（盖章）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……公司全称（盖章）</w:t>
      </w:r>
    </w:p>
    <w:p>
      <w:pPr>
        <w:pStyle w:val="null3"/>
        <w:ind w:firstLine="480"/>
        <w:jc w:val="left"/>
      </w:pPr>
      <w:r>
        <w:rPr>
          <w:rFonts w:ascii="仿宋_GB2312" w:hAnsi="仿宋_GB2312" w:cs="仿宋_GB2312" w:eastAsia="仿宋_GB2312"/>
        </w:rPr>
        <w:t>法定代表人：（签字或盖章）</w:t>
      </w:r>
    </w:p>
    <w:p>
      <w:pPr>
        <w:pStyle w:val="null3"/>
        <w:ind w:firstLine="480"/>
        <w:jc w:val="left"/>
      </w:pPr>
      <w:r>
        <w:rPr>
          <w:rFonts w:ascii="仿宋_GB2312" w:hAnsi="仿宋_GB2312" w:cs="仿宋_GB2312" w:eastAsia="仿宋_GB2312"/>
        </w:rPr>
        <w:t>　　年　　月　　日</w:t>
      </w:r>
      <w:r>
        <w:br/>
      </w:r>
      <w:r>
        <w:br/>
      </w:r>
    </w:p>
    <w:p>
      <w:pPr>
        <w:pStyle w:val="null3"/>
        <w:ind w:firstLine="480"/>
        <w:jc w:val="left"/>
      </w:pPr>
      <w:r>
        <w:rPr>
          <w:rFonts w:ascii="仿宋_GB2312" w:hAnsi="仿宋_GB2312" w:cs="仿宋_GB2312" w:eastAsia="仿宋_GB2312"/>
        </w:rPr>
        <w:t>注：1．各方成员应在本意向书上共同盖章确认。</w:t>
      </w:r>
    </w:p>
    <w:p>
      <w:pPr>
        <w:pStyle w:val="null3"/>
        <w:ind w:firstLine="480"/>
        <w:jc w:val="left"/>
      </w:pPr>
      <w:r>
        <w:rPr>
          <w:rFonts w:ascii="仿宋_GB2312" w:hAnsi="仿宋_GB2312" w:cs="仿宋_GB2312" w:eastAsia="仿宋_GB2312"/>
        </w:rPr>
        <w:t>2．本意向书内容将作为签订合同的附件之一。</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格式十六：投标人业绩情况表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left"/>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客户名称</w:t>
            </w:r>
          </w:p>
        </w:tc>
        <w:tc>
          <w:tcPr>
            <w:tcW w:type="dxa" w:w="1384"/>
          </w:tcPr>
          <w:p>
            <w:pPr>
              <w:pStyle w:val="null3"/>
              <w:jc w:val="left"/>
            </w:pPr>
            <w:r>
              <w:rPr>
                <w:rFonts w:ascii="仿宋_GB2312" w:hAnsi="仿宋_GB2312" w:cs="仿宋_GB2312" w:eastAsia="仿宋_GB2312"/>
              </w:rPr>
              <w:t>项目名称及合同金额（万元）</w:t>
            </w:r>
          </w:p>
        </w:tc>
        <w:tc>
          <w:tcPr>
            <w:tcW w:type="dxa" w:w="1384"/>
          </w:tcPr>
          <w:p>
            <w:pPr>
              <w:pStyle w:val="null3"/>
              <w:jc w:val="left"/>
            </w:pPr>
            <w:r>
              <w:rPr>
                <w:rFonts w:ascii="仿宋_GB2312" w:hAnsi="仿宋_GB2312" w:cs="仿宋_GB2312" w:eastAsia="仿宋_GB2312"/>
              </w:rPr>
              <w:t>签订合同时间</w:t>
            </w:r>
          </w:p>
        </w:tc>
        <w:tc>
          <w:tcPr>
            <w:tcW w:type="dxa" w:w="1384"/>
          </w:tcPr>
          <w:p>
            <w:pPr>
              <w:pStyle w:val="null3"/>
              <w:jc w:val="left"/>
            </w:pPr>
            <w:r>
              <w:rPr>
                <w:rFonts w:ascii="仿宋_GB2312" w:hAnsi="仿宋_GB2312" w:cs="仿宋_GB2312" w:eastAsia="仿宋_GB2312"/>
              </w:rPr>
              <w:t>竣工验收报告时间</w:t>
            </w:r>
          </w:p>
        </w:tc>
        <w:tc>
          <w:tcPr>
            <w:tcW w:type="dxa" w:w="1384"/>
          </w:tcPr>
          <w:p>
            <w:pPr>
              <w:pStyle w:val="null3"/>
              <w:jc w:val="left"/>
            </w:pPr>
            <w:r>
              <w:rPr>
                <w:rFonts w:ascii="仿宋_GB2312" w:hAnsi="仿宋_GB2312" w:cs="仿宋_GB2312" w:eastAsia="仿宋_GB2312"/>
              </w:rPr>
              <w:t>联系人及电话</w:t>
            </w:r>
          </w:p>
        </w:tc>
      </w:tr>
      <w:tr>
        <w:tc>
          <w:tcPr>
            <w:tcW w:type="dxa" w:w="1384"/>
          </w:tcPr>
          <w:p>
            <w:pPr>
              <w:pStyle w:val="null3"/>
              <w:jc w:val="left"/>
            </w:pPr>
            <w:r>
              <w:rPr>
                <w:rFonts w:ascii="仿宋_GB2312" w:hAnsi="仿宋_GB2312" w:cs="仿宋_GB2312" w:eastAsia="仿宋_GB2312"/>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jc w:val="left"/>
            </w:pPr>
            <w:r>
              <w:rPr>
                <w:rFonts w:ascii="仿宋_GB2312" w:hAnsi="仿宋_GB2312" w:cs="仿宋_GB2312" w:eastAsia="仿宋_GB2312"/>
              </w:rPr>
              <w:t>...</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jc w:val="left"/>
      </w:pPr>
      <w:r>
        <w:rPr>
          <w:rFonts w:ascii="仿宋_GB2312" w:hAnsi="仿宋_GB2312" w:cs="仿宋_GB2312" w:eastAsia="仿宋_GB2312"/>
        </w:rPr>
        <w:t>根据上述业绩情况，按招标文件要求附销售或服务合同复印件及评审标准要求的证明材料。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格式十七：技术和服务要求响应表</w:t>
      </w:r>
    </w:p>
    <w:p>
      <w:pPr>
        <w:pStyle w:val="null3"/>
        <w:jc w:val="center"/>
        <w:outlineLvl w:val="3"/>
      </w:pPr>
      <w:r>
        <w:rPr>
          <w:rFonts w:ascii="仿宋_GB2312" w:hAnsi="仿宋_GB2312" w:cs="仿宋_GB2312" w:eastAsia="仿宋_GB2312"/>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jc w:val="left"/>
            </w:pPr>
            <w:r>
              <w:rPr>
                <w:rFonts w:ascii="仿宋_GB2312" w:hAnsi="仿宋_GB2312" w:cs="仿宋_GB2312" w:eastAsia="仿宋_GB2312"/>
              </w:rPr>
              <w:t>序号</w:t>
            </w:r>
          </w:p>
        </w:tc>
        <w:tc>
          <w:tcPr>
            <w:tcW w:type="dxa" w:w="923"/>
          </w:tcPr>
          <w:p>
            <w:pPr>
              <w:pStyle w:val="null3"/>
              <w:jc w:val="left"/>
            </w:pPr>
            <w:r>
              <w:rPr>
                <w:rFonts w:ascii="仿宋_GB2312" w:hAnsi="仿宋_GB2312" w:cs="仿宋_GB2312" w:eastAsia="仿宋_GB2312"/>
              </w:rPr>
              <w:t>标的名称</w:t>
            </w:r>
          </w:p>
        </w:tc>
        <w:tc>
          <w:tcPr>
            <w:tcW w:type="dxa" w:w="923"/>
          </w:tcPr>
          <w:p>
            <w:pPr>
              <w:pStyle w:val="null3"/>
              <w:jc w:val="left"/>
            </w:pPr>
            <w:r>
              <w:rPr>
                <w:rFonts w:ascii="仿宋_GB2312" w:hAnsi="仿宋_GB2312" w:cs="仿宋_GB2312" w:eastAsia="仿宋_GB2312"/>
              </w:rPr>
              <w:t>参数性质</w:t>
            </w:r>
          </w:p>
        </w:tc>
        <w:tc>
          <w:tcPr>
            <w:tcW w:type="dxa" w:w="923"/>
          </w:tcPr>
          <w:p>
            <w:pPr>
              <w:pStyle w:val="null3"/>
              <w:jc w:val="left"/>
            </w:pPr>
            <w:r>
              <w:rPr>
                <w:rFonts w:ascii="仿宋_GB2312" w:hAnsi="仿宋_GB2312" w:cs="仿宋_GB2312" w:eastAsia="仿宋_GB2312"/>
              </w:rPr>
              <w:t>采购文件规定的技术和服务要求</w:t>
            </w:r>
          </w:p>
        </w:tc>
        <w:tc>
          <w:tcPr>
            <w:tcW w:type="dxa" w:w="923"/>
          </w:tcPr>
          <w:p>
            <w:pPr>
              <w:pStyle w:val="null3"/>
              <w:jc w:val="left"/>
            </w:pPr>
            <w:r>
              <w:rPr>
                <w:rFonts w:ascii="仿宋_GB2312" w:hAnsi="仿宋_GB2312" w:cs="仿宋_GB2312" w:eastAsia="仿宋_GB2312"/>
              </w:rPr>
              <w:t>投标文件响应的具体内容</w:t>
            </w:r>
          </w:p>
        </w:tc>
        <w:tc>
          <w:tcPr>
            <w:tcW w:type="dxa" w:w="923"/>
          </w:tcPr>
          <w:p>
            <w:pPr>
              <w:pStyle w:val="null3"/>
              <w:jc w:val="left"/>
            </w:pPr>
            <w:r>
              <w:rPr>
                <w:rFonts w:ascii="仿宋_GB2312" w:hAnsi="仿宋_GB2312" w:cs="仿宋_GB2312" w:eastAsia="仿宋_GB2312"/>
              </w:rPr>
              <w:t>型号</w:t>
            </w:r>
          </w:p>
        </w:tc>
        <w:tc>
          <w:tcPr>
            <w:tcW w:type="dxa" w:w="923"/>
          </w:tcPr>
          <w:p>
            <w:pPr>
              <w:pStyle w:val="null3"/>
              <w:jc w:val="left"/>
            </w:pPr>
            <w:r>
              <w:rPr>
                <w:rFonts w:ascii="仿宋_GB2312" w:hAnsi="仿宋_GB2312" w:cs="仿宋_GB2312" w:eastAsia="仿宋_GB2312"/>
              </w:rPr>
              <w:t>是否偏离</w:t>
            </w:r>
          </w:p>
        </w:tc>
        <w:tc>
          <w:tcPr>
            <w:tcW w:type="dxa" w:w="923"/>
          </w:tcPr>
          <w:p>
            <w:pPr>
              <w:pStyle w:val="null3"/>
              <w:jc w:val="left"/>
            </w:pPr>
            <w:r>
              <w:rPr>
                <w:rFonts w:ascii="仿宋_GB2312" w:hAnsi="仿宋_GB2312" w:cs="仿宋_GB2312" w:eastAsia="仿宋_GB2312"/>
              </w:rPr>
              <w:t>证明文件所在位置</w:t>
            </w:r>
          </w:p>
        </w:tc>
        <w:tc>
          <w:tcPr>
            <w:tcW w:type="dxa" w:w="923"/>
          </w:tcPr>
          <w:p>
            <w:pPr>
              <w:pStyle w:val="null3"/>
              <w:jc w:val="left"/>
            </w:pPr>
            <w:r>
              <w:rPr>
                <w:rFonts w:ascii="仿宋_GB2312" w:hAnsi="仿宋_GB2312" w:cs="仿宋_GB2312" w:eastAsia="仿宋_GB2312"/>
              </w:rPr>
              <w:t>备注</w:t>
            </w:r>
          </w:p>
        </w:tc>
      </w:tr>
      <w:tr>
        <w:tc>
          <w:tcPr>
            <w:tcW w:type="dxa" w:w="923"/>
          </w:tcPr>
          <w:p>
            <w:pPr>
              <w:pStyle w:val="null3"/>
              <w:jc w:val="left"/>
            </w:pPr>
            <w:r>
              <w:rPr>
                <w:rFonts w:ascii="仿宋_GB2312" w:hAnsi="仿宋_GB2312" w:cs="仿宋_GB2312" w:eastAsia="仿宋_GB2312"/>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jc w:val="left"/>
            </w:pPr>
            <w:r>
              <w:rPr>
                <w:rFonts w:ascii="仿宋_GB2312" w:hAnsi="仿宋_GB2312" w:cs="仿宋_GB2312" w:eastAsia="仿宋_GB2312"/>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3.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4.“备注”处可填写偏离情况的说明。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格式十八：商务条件响应表</w:t>
      </w:r>
    </w:p>
    <w:p>
      <w:pPr>
        <w:pStyle w:val="null3"/>
        <w:jc w:val="center"/>
        <w:outlineLvl w:val="3"/>
      </w:pPr>
      <w:r>
        <w:rPr>
          <w:rFonts w:ascii="仿宋_GB2312" w:hAnsi="仿宋_GB2312" w:cs="仿宋_GB2312" w:eastAsia="仿宋_GB2312"/>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参数性质</w:t>
            </w:r>
          </w:p>
        </w:tc>
        <w:tc>
          <w:tcPr>
            <w:tcW w:type="dxa" w:w="1187"/>
          </w:tcPr>
          <w:p>
            <w:pPr>
              <w:pStyle w:val="null3"/>
              <w:jc w:val="left"/>
            </w:pPr>
            <w:r>
              <w:rPr>
                <w:rFonts w:ascii="仿宋_GB2312" w:hAnsi="仿宋_GB2312" w:cs="仿宋_GB2312" w:eastAsia="仿宋_GB2312"/>
              </w:rPr>
              <w:t>采购文件规定的商务条件</w:t>
            </w:r>
          </w:p>
        </w:tc>
        <w:tc>
          <w:tcPr>
            <w:tcW w:type="dxa" w:w="1187"/>
          </w:tcPr>
          <w:p>
            <w:pPr>
              <w:pStyle w:val="null3"/>
              <w:jc w:val="left"/>
            </w:pPr>
            <w:r>
              <w:rPr>
                <w:rFonts w:ascii="仿宋_GB2312" w:hAnsi="仿宋_GB2312" w:cs="仿宋_GB2312" w:eastAsia="仿宋_GB2312"/>
              </w:rPr>
              <w:t>投标文件响应的具体内容</w:t>
            </w:r>
          </w:p>
        </w:tc>
        <w:tc>
          <w:tcPr>
            <w:tcW w:type="dxa" w:w="1187"/>
          </w:tcPr>
          <w:p>
            <w:pPr>
              <w:pStyle w:val="null3"/>
              <w:jc w:val="left"/>
            </w:pPr>
            <w:r>
              <w:rPr>
                <w:rFonts w:ascii="仿宋_GB2312" w:hAnsi="仿宋_GB2312" w:cs="仿宋_GB2312" w:eastAsia="仿宋_GB2312"/>
              </w:rPr>
              <w:t>是否偏离</w:t>
            </w:r>
          </w:p>
        </w:tc>
        <w:tc>
          <w:tcPr>
            <w:tcW w:type="dxa" w:w="1187"/>
          </w:tcPr>
          <w:p>
            <w:pPr>
              <w:pStyle w:val="null3"/>
              <w:jc w:val="left"/>
            </w:pPr>
            <w:r>
              <w:rPr>
                <w:rFonts w:ascii="仿宋_GB2312" w:hAnsi="仿宋_GB2312" w:cs="仿宋_GB2312" w:eastAsia="仿宋_GB2312"/>
              </w:rPr>
              <w:t>证明文件所在位置</w:t>
            </w:r>
          </w:p>
        </w:tc>
        <w:tc>
          <w:tcPr>
            <w:tcW w:type="dxa" w:w="1187"/>
          </w:tcPr>
          <w:p>
            <w:pPr>
              <w:pStyle w:val="null3"/>
              <w:jc w:val="left"/>
            </w:pPr>
            <w:r>
              <w:rPr>
                <w:rFonts w:ascii="仿宋_GB2312" w:hAnsi="仿宋_GB2312" w:cs="仿宋_GB2312" w:eastAsia="仿宋_GB2312"/>
              </w:rPr>
              <w:t>备注</w:t>
            </w:r>
          </w:p>
        </w:tc>
      </w:tr>
      <w:tr>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 “采购文件规定的商务条件”项下填写的内容应与招标文件中采购需求的 “商务要求”的内容保持一致。</w:t>
      </w:r>
    </w:p>
    <w:p>
      <w:pPr>
        <w:pStyle w:val="null3"/>
        <w:ind w:firstLine="480"/>
        <w:jc w:val="left"/>
      </w:pPr>
      <w:r>
        <w:rPr>
          <w:rFonts w:ascii="仿宋_GB2312" w:hAnsi="仿宋_GB2312" w:cs="仿宋_GB2312" w:eastAsia="仿宋_GB2312"/>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jc w:val="left"/>
      </w:pPr>
      <w:r>
        <w:rPr>
          <w:rFonts w:ascii="仿宋_GB2312" w:hAnsi="仿宋_GB2312" w:cs="仿宋_GB2312" w:eastAsia="仿宋_GB2312"/>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jc w:val="left"/>
      </w:pPr>
      <w:r>
        <w:rPr>
          <w:rFonts w:ascii="仿宋_GB2312" w:hAnsi="仿宋_GB2312" w:cs="仿宋_GB2312" w:eastAsia="仿宋_GB2312"/>
        </w:rPr>
        <w:t>4. “是否偏离”项下应按下列规定填写：优于的，填写“正偏离”；符合的，填写“无偏离”；低于的，填写“负偏离”。</w:t>
      </w:r>
    </w:p>
    <w:p>
      <w:pPr>
        <w:pStyle w:val="null3"/>
        <w:ind w:firstLine="480"/>
        <w:jc w:val="left"/>
      </w:pPr>
      <w:r>
        <w:rPr>
          <w:rFonts w:ascii="仿宋_GB2312" w:hAnsi="仿宋_GB2312" w:cs="仿宋_GB2312" w:eastAsia="仿宋_GB2312"/>
        </w:rPr>
        <w:t>5.“备注”处可填写偏离情况的说明。</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格式十九：履约进度计划表</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拟定时间安排</w:t>
            </w:r>
          </w:p>
        </w:tc>
        <w:tc>
          <w:tcPr>
            <w:tcW w:type="dxa" w:w="2076"/>
          </w:tcPr>
          <w:p>
            <w:pPr>
              <w:pStyle w:val="null3"/>
              <w:jc w:val="left"/>
            </w:pPr>
            <w:r>
              <w:rPr>
                <w:rFonts w:ascii="仿宋_GB2312" w:hAnsi="仿宋_GB2312" w:cs="仿宋_GB2312" w:eastAsia="仿宋_GB2312"/>
              </w:rPr>
              <w:t>计划完成的工作内容</w:t>
            </w:r>
          </w:p>
        </w:tc>
        <w:tc>
          <w:tcPr>
            <w:tcW w:type="dxa" w:w="2076"/>
          </w:tcPr>
          <w:p>
            <w:pPr>
              <w:pStyle w:val="null3"/>
              <w:jc w:val="left"/>
            </w:pPr>
            <w:r>
              <w:rPr>
                <w:rFonts w:ascii="仿宋_GB2312" w:hAnsi="仿宋_GB2312" w:cs="仿宋_GB2312" w:eastAsia="仿宋_GB2312"/>
              </w:rPr>
              <w:t>实施方建议或要求</w:t>
            </w:r>
          </w:p>
        </w:tc>
      </w:tr>
      <w:tr>
        <w:tc>
          <w:tcPr>
            <w:tcW w:type="dxa" w:w="2076"/>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拟定___年___月___日</w:t>
            </w:r>
          </w:p>
        </w:tc>
        <w:tc>
          <w:tcPr>
            <w:tcW w:type="dxa" w:w="2076"/>
          </w:tcPr>
          <w:p>
            <w:pPr>
              <w:pStyle w:val="null3"/>
              <w:jc w:val="left"/>
            </w:pPr>
            <w:r>
              <w:rPr>
                <w:rFonts w:ascii="仿宋_GB2312" w:hAnsi="仿宋_GB2312" w:cs="仿宋_GB2312" w:eastAsia="仿宋_GB2312"/>
              </w:rPr>
              <w:t>签订合同并生效</w:t>
            </w:r>
          </w:p>
        </w:tc>
        <w:tc>
          <w:tcPr>
            <w:tcW w:type="dxa" w:w="2076"/>
          </w:tcPr>
          <w:p/>
        </w:tc>
      </w:tr>
      <w:tr>
        <w:tc>
          <w:tcPr>
            <w:tcW w:type="dxa" w:w="2076"/>
          </w:tcPr>
          <w:p>
            <w:pPr>
              <w:pStyle w:val="null3"/>
              <w:jc w:val="left"/>
            </w:pPr>
            <w:r>
              <w:rPr>
                <w:rFonts w:ascii="仿宋_GB2312" w:hAnsi="仿宋_GB2312" w:cs="仿宋_GB2312" w:eastAsia="仿宋_GB2312"/>
              </w:rPr>
              <w:t>2</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3</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pPr>
              <w:pStyle w:val="null3"/>
              <w:jc w:val="left"/>
            </w:pPr>
            <w:r>
              <w:rPr>
                <w:rFonts w:ascii="仿宋_GB2312" w:hAnsi="仿宋_GB2312" w:cs="仿宋_GB2312" w:eastAsia="仿宋_GB2312"/>
              </w:rPr>
              <w:t>......</w:t>
            </w:r>
          </w:p>
        </w:tc>
        <w:tc>
          <w:tcPr>
            <w:tcW w:type="dxa" w:w="2076"/>
          </w:tcPr>
          <w:p>
            <w:pPr>
              <w:pStyle w:val="null3"/>
              <w:jc w:val="left"/>
            </w:pPr>
            <w:r>
              <w:rPr>
                <w:rFonts w:ascii="仿宋_GB2312" w:hAnsi="仿宋_GB2312" w:cs="仿宋_GB2312" w:eastAsia="仿宋_GB2312"/>
              </w:rPr>
              <w:t>___月___日—___月___日</w:t>
            </w:r>
          </w:p>
        </w:tc>
        <w:tc>
          <w:tcPr>
            <w:tcW w:type="dxa" w:w="2076"/>
          </w:tcPr>
          <w:p/>
        </w:tc>
        <w:tc>
          <w:tcPr>
            <w:tcW w:type="dxa" w:w="2076"/>
          </w:tcPr>
          <w:p/>
        </w:tc>
      </w:tr>
      <w:tr>
        <w:tc>
          <w:tcPr>
            <w:tcW w:type="dxa" w:w="2076"/>
          </w:tcPr>
          <w:p/>
        </w:tc>
        <w:tc>
          <w:tcPr>
            <w:tcW w:type="dxa" w:w="2076"/>
          </w:tcPr>
          <w:p>
            <w:pPr>
              <w:pStyle w:val="null3"/>
              <w:jc w:val="left"/>
            </w:pPr>
            <w:r>
              <w:rPr>
                <w:rFonts w:ascii="仿宋_GB2312" w:hAnsi="仿宋_GB2312" w:cs="仿宋_GB2312" w:eastAsia="仿宋_GB2312"/>
              </w:rPr>
              <w:t>___月___日—___月___日</w:t>
            </w:r>
          </w:p>
        </w:tc>
        <w:tc>
          <w:tcPr>
            <w:tcW w:type="dxa" w:w="2076"/>
          </w:tcPr>
          <w:p>
            <w:pPr>
              <w:pStyle w:val="null3"/>
              <w:jc w:val="left"/>
            </w:pPr>
            <w:r>
              <w:rPr>
                <w:rFonts w:ascii="仿宋_GB2312" w:hAnsi="仿宋_GB2312" w:cs="仿宋_GB2312" w:eastAsia="仿宋_GB2312"/>
              </w:rPr>
              <w:t>质保期</w:t>
            </w:r>
          </w:p>
        </w:tc>
        <w:tc>
          <w:tcPr>
            <w:tcW w:type="dxa" w:w="2076"/>
          </w:tcPr>
          <w:p/>
        </w:tc>
      </w:tr>
    </w:tbl>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格式二十：各类证明材料</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各类证明材料</w:t>
      </w:r>
    </w:p>
    <w:p>
      <w:pPr>
        <w:pStyle w:val="null3"/>
        <w:ind w:firstLine="480"/>
        <w:jc w:val="left"/>
      </w:pPr>
      <w:r>
        <w:rPr>
          <w:rFonts w:ascii="仿宋_GB2312" w:hAnsi="仿宋_GB2312" w:cs="仿宋_GB2312" w:eastAsia="仿宋_GB2312"/>
        </w:rPr>
        <w:t>1.招标文件要求提供的其他资料。</w:t>
      </w:r>
    </w:p>
    <w:p>
      <w:pPr>
        <w:pStyle w:val="null3"/>
        <w:ind w:firstLine="480"/>
        <w:jc w:val="left"/>
      </w:pPr>
      <w:r>
        <w:rPr>
          <w:rFonts w:ascii="仿宋_GB2312" w:hAnsi="仿宋_GB2312" w:cs="仿宋_GB2312" w:eastAsia="仿宋_GB2312"/>
        </w:rPr>
        <w:t>2.投标人认为需提供的其他资料。</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格式二十一：采购代理服务费支付承诺书</w:t>
      </w:r>
    </w:p>
    <w:p>
      <w:pPr>
        <w:pStyle w:val="null3"/>
        <w:jc w:val="center"/>
        <w:outlineLvl w:val="3"/>
      </w:pPr>
      <w:r>
        <w:rPr>
          <w:rFonts w:ascii="仿宋_GB2312" w:hAnsi="仿宋_GB2312" w:cs="仿宋_GB2312" w:eastAsia="仿宋_GB2312"/>
          <w:sz w:val="24"/>
          <w:b/>
        </w:rPr>
        <w:t>采购代理服务费支付承诺书</w:t>
      </w:r>
    </w:p>
    <w:p>
      <w:pPr>
        <w:pStyle w:val="null3"/>
        <w:ind w:firstLine="480"/>
        <w:jc w:val="left"/>
      </w:pPr>
      <w:r>
        <w:rPr>
          <w:rFonts w:ascii="仿宋_GB2312" w:hAnsi="仿宋_GB2312" w:cs="仿宋_GB2312" w:eastAsia="仿宋_GB2312"/>
        </w:rPr>
        <w:t>致：广东省政府采购中心</w:t>
      </w:r>
    </w:p>
    <w:p>
      <w:pPr>
        <w:pStyle w:val="null3"/>
        <w:ind w:firstLine="480"/>
        <w:jc w:val="left"/>
      </w:pPr>
      <w:r>
        <w:rPr>
          <w:rFonts w:ascii="仿宋_GB2312" w:hAnsi="仿宋_GB2312" w:cs="仿宋_GB2312" w:eastAsia="仿宋_GB2312"/>
        </w:rPr>
        <w:t>如果我方在贵采购代理机构组织的</w:t>
      </w:r>
      <w:r>
        <w:rPr>
          <w:rFonts w:ascii="仿宋_GB2312" w:hAnsi="仿宋_GB2312" w:cs="仿宋_GB2312" w:eastAsia="仿宋_GB2312"/>
        </w:rPr>
        <w:t>广东药科大学附属第一医院健康管理中心四至六层开科物资采购项目</w:t>
      </w:r>
      <w:r>
        <w:rPr>
          <w:rFonts w:ascii="仿宋_GB2312" w:hAnsi="仿宋_GB2312" w:cs="仿宋_GB2312" w:eastAsia="仿宋_GB2312"/>
        </w:rPr>
        <w:t>招标中获中标（采购项目编号：</w:t>
      </w:r>
      <w:r>
        <w:rPr>
          <w:rFonts w:ascii="仿宋_GB2312" w:hAnsi="仿宋_GB2312" w:cs="仿宋_GB2312" w:eastAsia="仿宋_GB2312"/>
        </w:rPr>
        <w:t>GPCGD24A174HG030F</w:t>
      </w:r>
      <w:r>
        <w:rPr>
          <w:rFonts w:ascii="仿宋_GB2312" w:hAnsi="仿宋_GB2312" w:cs="仿宋_GB2312" w:eastAsia="仿宋_GB2312"/>
        </w:rPr>
        <w:t xml:space="preserve"> ），我方保证按采购代理机构规定的采购代理服务费缴纳时间及缴纳方式，承担本项目采购代理服务费。</w:t>
      </w:r>
    </w:p>
    <w:p>
      <w:pPr>
        <w:pStyle w:val="null3"/>
        <w:ind w:firstLine="480"/>
        <w:jc w:val="left"/>
      </w:pPr>
      <w:r>
        <w:rPr>
          <w:rFonts w:ascii="仿宋_GB2312" w:hAnsi="仿宋_GB2312" w:cs="仿宋_GB2312" w:eastAsia="仿宋_GB2312"/>
        </w:rPr>
        <w:t>我方如违约，愿凭贵单位开出的违约通知，从我方提交的投标保证金中支付；以投标担保函（或保险保函）方式提交投标保证金时，同意和要求投标担保函开立银行或担保机构、保险保函开立的保险机构应广东省政府采购中心的要求办理支付手续。</w:t>
      </w:r>
    </w:p>
    <w:p>
      <w:pPr>
        <w:pStyle w:val="null3"/>
        <w:ind w:firstLine="480"/>
        <w:jc w:val="left"/>
      </w:pPr>
      <w:r>
        <w:rPr>
          <w:rFonts w:ascii="仿宋_GB2312" w:hAnsi="仿宋_GB2312" w:cs="仿宋_GB2312" w:eastAsia="仿宋_GB2312"/>
        </w:rPr>
        <w:t>特此承诺！</w:t>
      </w:r>
    </w:p>
    <w:p>
      <w:pPr>
        <w:pStyle w:val="null3"/>
        <w:jc w:val="right"/>
      </w:pPr>
      <w:r>
        <w:rPr>
          <w:rFonts w:ascii="仿宋_GB2312" w:hAnsi="仿宋_GB2312" w:cs="仿宋_GB2312" w:eastAsia="仿宋_GB2312"/>
        </w:rPr>
        <w:t>投标人法定名称（公章）；_____________________</w:t>
      </w:r>
    </w:p>
    <w:p>
      <w:pPr>
        <w:pStyle w:val="null3"/>
        <w:jc w:val="right"/>
      </w:pPr>
      <w:r>
        <w:rPr>
          <w:rFonts w:ascii="仿宋_GB2312" w:hAnsi="仿宋_GB2312" w:cs="仿宋_GB2312" w:eastAsia="仿宋_GB2312"/>
        </w:rPr>
        <w:t>投标人法定地址：_____________________</w:t>
      </w:r>
    </w:p>
    <w:p>
      <w:pPr>
        <w:pStyle w:val="null3"/>
        <w:jc w:val="right"/>
      </w:pPr>
      <w:r>
        <w:rPr>
          <w:rFonts w:ascii="仿宋_GB2312" w:hAnsi="仿宋_GB2312" w:cs="仿宋_GB2312" w:eastAsia="仿宋_GB2312"/>
        </w:rPr>
        <w:t>投标人授权代表（签字或盖章）：_____________________</w:t>
      </w:r>
    </w:p>
    <w:p>
      <w:pPr>
        <w:pStyle w:val="null3"/>
        <w:jc w:val="right"/>
      </w:pPr>
      <w:r>
        <w:rPr>
          <w:rFonts w:ascii="仿宋_GB2312" w:hAnsi="仿宋_GB2312" w:cs="仿宋_GB2312" w:eastAsia="仿宋_GB2312"/>
        </w:rPr>
        <w:t>电 话：_____________________</w:t>
      </w:r>
    </w:p>
    <w:p>
      <w:pPr>
        <w:pStyle w:val="null3"/>
        <w:jc w:val="right"/>
      </w:pPr>
      <w:r>
        <w:rPr>
          <w:rFonts w:ascii="仿宋_GB2312" w:hAnsi="仿宋_GB2312" w:cs="仿宋_GB2312" w:eastAsia="仿宋_GB2312"/>
        </w:rPr>
        <w:t>传 真：_____________________</w:t>
      </w:r>
    </w:p>
    <w:p>
      <w:pPr>
        <w:pStyle w:val="null3"/>
        <w:jc w:val="right"/>
      </w:pPr>
      <w:r>
        <w:rPr>
          <w:rFonts w:ascii="仿宋_GB2312" w:hAnsi="仿宋_GB2312" w:cs="仿宋_GB2312" w:eastAsia="仿宋_GB2312"/>
        </w:rPr>
        <w:t>承诺日期：_____________________</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格式二十二：需要采购人提供的附加条件</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投标人需要采购人提供的附加条件</w:t>
            </w:r>
          </w:p>
        </w:tc>
      </w:tr>
      <w:tr>
        <w:tc>
          <w:tcPr>
            <w:tcW w:type="dxa" w:w="4153"/>
          </w:tcPr>
          <w:p>
            <w:pPr>
              <w:pStyle w:val="null3"/>
              <w:jc w:val="left"/>
            </w:pPr>
            <w:r>
              <w:rPr>
                <w:rFonts w:ascii="仿宋_GB2312" w:hAnsi="仿宋_GB2312" w:cs="仿宋_GB2312" w:eastAsia="仿宋_GB2312"/>
              </w:rPr>
              <w:t>1</w:t>
            </w:r>
          </w:p>
        </w:tc>
        <w:tc>
          <w:tcPr>
            <w:tcW w:type="dxa" w:w="4153"/>
          </w:tcPr>
          <w:p/>
        </w:tc>
      </w:tr>
      <w:tr>
        <w:tc>
          <w:tcPr>
            <w:tcW w:type="dxa" w:w="4153"/>
          </w:tcPr>
          <w:p>
            <w:pPr>
              <w:pStyle w:val="null3"/>
              <w:jc w:val="left"/>
            </w:pPr>
            <w:r>
              <w:rPr>
                <w:rFonts w:ascii="仿宋_GB2312" w:hAnsi="仿宋_GB2312" w:cs="仿宋_GB2312" w:eastAsia="仿宋_GB2312"/>
              </w:rPr>
              <w:t>2</w:t>
            </w:r>
          </w:p>
        </w:tc>
        <w:tc>
          <w:tcPr>
            <w:tcW w:type="dxa" w:w="4153"/>
          </w:tcPr>
          <w:p/>
        </w:tc>
      </w:tr>
      <w:tr>
        <w:tc>
          <w:tcPr>
            <w:tcW w:type="dxa" w:w="4153"/>
          </w:tcPr>
          <w:p>
            <w:pPr>
              <w:pStyle w:val="null3"/>
              <w:jc w:val="left"/>
            </w:pPr>
            <w:r>
              <w:rPr>
                <w:rFonts w:ascii="仿宋_GB2312" w:hAnsi="仿宋_GB2312" w:cs="仿宋_GB2312" w:eastAsia="仿宋_GB2312"/>
              </w:rPr>
              <w:t>3</w:t>
            </w:r>
          </w:p>
        </w:tc>
        <w:tc>
          <w:tcPr>
            <w:tcW w:type="dxa" w:w="4153"/>
          </w:tcPr>
          <w:p/>
        </w:tc>
      </w:tr>
    </w:tbl>
    <w:p>
      <w:pPr>
        <w:pStyle w:val="null3"/>
        <w:ind w:firstLine="480"/>
        <w:jc w:val="left"/>
      </w:pPr>
      <w:r>
        <w:rPr>
          <w:rFonts w:ascii="仿宋_GB2312" w:hAnsi="仿宋_GB2312" w:cs="仿宋_GB2312" w:eastAsia="仿宋_GB2312"/>
        </w:rPr>
        <w:t>注：投标人完成本项目需要采购人配合或提供的条件必须在上表列出，否则将视为投标人同意按现有条件完成本项目。如上表所列附加条件含有采购人不能接受的，将被视为投标无效。</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格式二十三：项目实施方案、质量保证及售后服务承诺等</w:t>
      </w:r>
    </w:p>
    <w:p>
      <w:pPr>
        <w:pStyle w:val="null3"/>
        <w:ind w:firstLine="480"/>
        <w:jc w:val="left"/>
      </w:pPr>
      <w:r>
        <w:rPr>
          <w:rFonts w:ascii="仿宋_GB2312" w:hAnsi="仿宋_GB2312" w:cs="仿宋_GB2312" w:eastAsia="仿宋_GB2312"/>
        </w:rPr>
        <w:t>（以下格式文件由供应商根据需要选用）</w:t>
      </w:r>
    </w:p>
    <w:p>
      <w:pPr>
        <w:pStyle w:val="null3"/>
        <w:ind w:firstLine="480"/>
        <w:jc w:val="left"/>
      </w:pPr>
      <w:r>
        <w:rPr>
          <w:rFonts w:ascii="仿宋_GB2312" w:hAnsi="仿宋_GB2312" w:cs="仿宋_GB2312" w:eastAsia="仿宋_GB2312"/>
        </w:rPr>
        <w:t>项目实施方案、质量保证及售后服务承诺等内容和格式自拟。</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格式二十四：政府采购投标（响应）担保函</w:t>
      </w:r>
    </w:p>
    <w:p>
      <w:pPr>
        <w:pStyle w:val="null3"/>
        <w:ind w:firstLine="480"/>
        <w:jc w:val="left"/>
      </w:pPr>
      <w:r>
        <w:rPr>
          <w:rFonts w:ascii="仿宋_GB2312" w:hAnsi="仿宋_GB2312" w:cs="仿宋_GB2312" w:eastAsia="仿宋_GB2312"/>
        </w:rPr>
        <w:t>附件（以下格式文件由供应商根据需要选用）</w:t>
      </w:r>
    </w:p>
    <w:p>
      <w:pPr>
        <w:pStyle w:val="null3"/>
        <w:jc w:val="center"/>
        <w:outlineLvl w:val="3"/>
      </w:pPr>
      <w:r>
        <w:rPr>
          <w:rFonts w:ascii="仿宋_GB2312" w:hAnsi="仿宋_GB2312" w:cs="仿宋_GB2312" w:eastAsia="仿宋_GB2312"/>
          <w:sz w:val="24"/>
          <w:b/>
        </w:rPr>
        <w:t>政府采购投标（响应）担保函</w:t>
      </w:r>
    </w:p>
    <w:p>
      <w:pPr>
        <w:pStyle w:val="null3"/>
        <w:jc w:val="right"/>
      </w:pPr>
      <w:r>
        <w:rPr>
          <w:rFonts w:ascii="仿宋_GB2312" w:hAnsi="仿宋_GB2312" w:cs="仿宋_GB2312" w:eastAsia="仿宋_GB2312"/>
        </w:rPr>
        <w:t>编号：【 】号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jc w:val="left"/>
      </w:pPr>
      <w:r>
        <w:rPr>
          <w:rFonts w:ascii="仿宋_GB2312" w:hAnsi="仿宋_GB2312" w:cs="仿宋_GB2312" w:eastAsia="仿宋_GB2312"/>
        </w:rPr>
        <w:t>一、保险责任的情形及保证金额</w:t>
      </w:r>
    </w:p>
    <w:p>
      <w:pPr>
        <w:pStyle w:val="null3"/>
        <w:ind w:firstLine="480"/>
        <w:jc w:val="left"/>
      </w:pPr>
      <w:r>
        <w:rPr>
          <w:rFonts w:ascii="仿宋_GB2312" w:hAnsi="仿宋_GB2312" w:cs="仿宋_GB2312" w:eastAsia="仿宋_GB2312"/>
        </w:rPr>
        <w:t>（一）在投标（响应）人出现下列情形之一时，我方承担保险责任：</w:t>
      </w:r>
    </w:p>
    <w:p>
      <w:pPr>
        <w:pStyle w:val="null3"/>
        <w:ind w:firstLine="480"/>
        <w:jc w:val="left"/>
      </w:pPr>
      <w:r>
        <w:rPr>
          <w:rFonts w:ascii="仿宋_GB2312" w:hAnsi="仿宋_GB2312" w:cs="仿宋_GB2312" w:eastAsia="仿宋_GB2312"/>
        </w:rPr>
        <w:t>1.中标（成交）后投标（响应）人无正当理由不与采购人签订《政府采购合同》；</w:t>
      </w:r>
    </w:p>
    <w:p>
      <w:pPr>
        <w:pStyle w:val="null3"/>
        <w:ind w:firstLine="480"/>
        <w:jc w:val="left"/>
      </w:pPr>
      <w:r>
        <w:rPr>
          <w:rFonts w:ascii="仿宋_GB2312" w:hAnsi="仿宋_GB2312" w:cs="仿宋_GB2312" w:eastAsia="仿宋_GB2312"/>
        </w:rPr>
        <w:t>2.采购文件规定的投标（响应）人应当缴纳保证金的其他情形。</w:t>
      </w:r>
    </w:p>
    <w:p>
      <w:pPr>
        <w:pStyle w:val="null3"/>
        <w:ind w:firstLine="480"/>
        <w:jc w:val="left"/>
      </w:pPr>
      <w:r>
        <w:rPr>
          <w:rFonts w:ascii="仿宋_GB2312" w:hAnsi="仿宋_GB2312" w:cs="仿宋_GB2312" w:eastAsia="仿宋_GB2312"/>
        </w:rPr>
        <w:t>（二）我方承担保险责任的最高金额为人民币__________元（大写）即本项目的投标（响应）保证金金额。</w:t>
      </w:r>
    </w:p>
    <w:p>
      <w:pPr>
        <w:pStyle w:val="null3"/>
        <w:ind w:firstLine="480"/>
        <w:jc w:val="left"/>
      </w:pPr>
      <w:r>
        <w:rPr>
          <w:rFonts w:ascii="仿宋_GB2312" w:hAnsi="仿宋_GB2312" w:cs="仿宋_GB2312" w:eastAsia="仿宋_GB2312"/>
        </w:rPr>
        <w:t>二、保证的方式及保证期间</w:t>
      </w:r>
    </w:p>
    <w:p>
      <w:pPr>
        <w:pStyle w:val="null3"/>
        <w:ind w:firstLine="480"/>
        <w:jc w:val="left"/>
      </w:pPr>
      <w:r>
        <w:rPr>
          <w:rFonts w:ascii="仿宋_GB2312" w:hAnsi="仿宋_GB2312" w:cs="仿宋_GB2312" w:eastAsia="仿宋_GB2312"/>
        </w:rPr>
        <w:t>我方保证的方式为：连带责任保证。</w:t>
      </w:r>
    </w:p>
    <w:p>
      <w:pPr>
        <w:pStyle w:val="null3"/>
        <w:ind w:firstLine="480"/>
        <w:jc w:val="left"/>
      </w:pPr>
      <w:r>
        <w:rPr>
          <w:rFonts w:ascii="仿宋_GB2312" w:hAnsi="仿宋_GB2312" w:cs="仿宋_GB2312" w:eastAsia="仿宋_GB2312"/>
        </w:rPr>
        <w:t>我方的保证期间为：本保险凭证自__年__月__日起生效，有效期至开标日后的90天内。</w:t>
      </w:r>
    </w:p>
    <w:p>
      <w:pPr>
        <w:pStyle w:val="null3"/>
        <w:ind w:firstLine="480"/>
        <w:jc w:val="left"/>
      </w:pPr>
      <w:r>
        <w:rPr>
          <w:rFonts w:ascii="仿宋_GB2312" w:hAnsi="仿宋_GB2312" w:cs="仿宋_GB2312" w:eastAsia="仿宋_GB2312"/>
        </w:rPr>
        <w:t>三、承担保证责任的程序</w:t>
      </w:r>
    </w:p>
    <w:p>
      <w:pPr>
        <w:pStyle w:val="null3"/>
        <w:ind w:firstLine="480"/>
        <w:jc w:val="left"/>
      </w:pPr>
      <w:r>
        <w:rPr>
          <w:rFonts w:ascii="仿宋_GB2312" w:hAnsi="仿宋_GB2312" w:cs="仿宋_GB2312" w:eastAsia="仿宋_GB2312"/>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jc w:val="left"/>
      </w:pPr>
      <w:r>
        <w:rPr>
          <w:rFonts w:ascii="仿宋_GB2312" w:hAnsi="仿宋_GB2312" w:cs="仿宋_GB2312" w:eastAsia="仿宋_GB2312"/>
        </w:rPr>
        <w:t>2.我方在收到索赔通知及相关证明材料后，在15个工作日内进行审查，符合应承担保证责任情形的，我方按照你方的要求代投标（响应）人向你方支付相应的索赔款项。</w:t>
      </w:r>
    </w:p>
    <w:p>
      <w:pPr>
        <w:pStyle w:val="null3"/>
        <w:ind w:firstLine="480"/>
        <w:jc w:val="left"/>
      </w:pPr>
      <w:r>
        <w:rPr>
          <w:rFonts w:ascii="仿宋_GB2312" w:hAnsi="仿宋_GB2312" w:cs="仿宋_GB2312" w:eastAsia="仿宋_GB2312"/>
        </w:rPr>
        <w:t>四、保证责任的终止</w:t>
      </w:r>
    </w:p>
    <w:p>
      <w:pPr>
        <w:pStyle w:val="null3"/>
        <w:ind w:firstLine="480"/>
        <w:jc w:val="left"/>
      </w:pPr>
      <w:r>
        <w:rPr>
          <w:rFonts w:ascii="仿宋_GB2312" w:hAnsi="仿宋_GB2312" w:cs="仿宋_GB2312" w:eastAsia="仿宋_GB2312"/>
        </w:rPr>
        <w:t>1.保证期间届满，你方未向我方书面主张保证责任的，自保证期间届满次日起，我方保证责任自动终止。</w:t>
      </w:r>
    </w:p>
    <w:p>
      <w:pPr>
        <w:pStyle w:val="null3"/>
        <w:ind w:firstLine="480"/>
        <w:jc w:val="left"/>
      </w:pPr>
      <w:r>
        <w:rPr>
          <w:rFonts w:ascii="仿宋_GB2312" w:hAnsi="仿宋_GB2312" w:cs="仿宋_GB2312" w:eastAsia="仿宋_GB2312"/>
        </w:rPr>
        <w:t>2.我方按照本保函向你方履行了保证责任后，自我方向你方支付款项（支付款项从我方账户划出）之日起，保证责任终止。</w:t>
      </w:r>
    </w:p>
    <w:p>
      <w:pPr>
        <w:pStyle w:val="null3"/>
        <w:ind w:firstLine="480"/>
        <w:jc w:val="left"/>
      </w:pPr>
      <w:r>
        <w:rPr>
          <w:rFonts w:ascii="仿宋_GB2312" w:hAnsi="仿宋_GB2312" w:cs="仿宋_GB2312" w:eastAsia="仿宋_GB2312"/>
        </w:rPr>
        <w:t>3.按照法律法规的规定或出现我方保证责任终止的其它情形的，我方在本保函项下的保证责任终止。</w:t>
      </w:r>
    </w:p>
    <w:p>
      <w:pPr>
        <w:pStyle w:val="null3"/>
        <w:ind w:firstLine="480"/>
        <w:jc w:val="left"/>
      </w:pPr>
      <w:r>
        <w:rPr>
          <w:rFonts w:ascii="仿宋_GB2312" w:hAnsi="仿宋_GB2312" w:cs="仿宋_GB2312" w:eastAsia="仿宋_GB2312"/>
        </w:rPr>
        <w:t>五、免责条款</w:t>
      </w:r>
    </w:p>
    <w:p>
      <w:pPr>
        <w:pStyle w:val="null3"/>
        <w:ind w:firstLine="480"/>
        <w:jc w:val="left"/>
      </w:pPr>
      <w:r>
        <w:rPr>
          <w:rFonts w:ascii="仿宋_GB2312" w:hAnsi="仿宋_GB2312" w:cs="仿宋_GB2312" w:eastAsia="仿宋_GB2312"/>
        </w:rPr>
        <w:t>1.依照法律规定或你方与投标（响应）人的另行约定，全部或者部分免除投标（响应）人投标（响应）保证金义务时，我方亦免除相应的保证责任。</w:t>
      </w:r>
    </w:p>
    <w:p>
      <w:pPr>
        <w:pStyle w:val="null3"/>
        <w:ind w:firstLine="480"/>
        <w:jc w:val="left"/>
      </w:pPr>
      <w:r>
        <w:rPr>
          <w:rFonts w:ascii="仿宋_GB2312" w:hAnsi="仿宋_GB2312" w:cs="仿宋_GB2312" w:eastAsia="仿宋_GB2312"/>
        </w:rPr>
        <w:t>2.因你方原因致使投标（响应）人发生本保函第一条第（一）款约定情形的，我方不承担保证责任。</w:t>
      </w:r>
    </w:p>
    <w:p>
      <w:pPr>
        <w:pStyle w:val="null3"/>
        <w:ind w:firstLine="480"/>
        <w:jc w:val="left"/>
      </w:pPr>
      <w:r>
        <w:rPr>
          <w:rFonts w:ascii="仿宋_GB2312" w:hAnsi="仿宋_GB2312" w:cs="仿宋_GB2312" w:eastAsia="仿宋_GB2312"/>
        </w:rPr>
        <w:t>3.因不可抗力造成投标（响应）人发生本保函第一条约定情形的，我方不承担保证责任。</w:t>
      </w:r>
    </w:p>
    <w:p>
      <w:pPr>
        <w:pStyle w:val="null3"/>
        <w:ind w:firstLine="480"/>
        <w:jc w:val="left"/>
      </w:pPr>
      <w:r>
        <w:rPr>
          <w:rFonts w:ascii="仿宋_GB2312" w:hAnsi="仿宋_GB2312" w:cs="仿宋_GB2312" w:eastAsia="仿宋_GB2312"/>
        </w:rPr>
        <w:t>4.你方或其他有权机关对采购文件进行任何澄清或修改，加重我方保证责任的，我方对加重部分不承担保证责任，但该澄清或修改经我方事先书面同意的除外。</w:t>
      </w:r>
    </w:p>
    <w:p>
      <w:pPr>
        <w:pStyle w:val="null3"/>
        <w:ind w:firstLine="480"/>
        <w:jc w:val="left"/>
      </w:pPr>
      <w:r>
        <w:rPr>
          <w:rFonts w:ascii="仿宋_GB2312" w:hAnsi="仿宋_GB2312" w:cs="仿宋_GB2312" w:eastAsia="仿宋_GB2312"/>
        </w:rPr>
        <w:t>六、争议的解决</w:t>
      </w:r>
    </w:p>
    <w:p>
      <w:pPr>
        <w:pStyle w:val="null3"/>
        <w:ind w:firstLine="480"/>
        <w:jc w:val="left"/>
      </w:pPr>
      <w:r>
        <w:rPr>
          <w:rFonts w:ascii="仿宋_GB2312" w:hAnsi="仿宋_GB2312" w:cs="仿宋_GB2312" w:eastAsia="仿宋_GB2312"/>
        </w:rPr>
        <w:t>因本保函发生的纠纷，由你我双方协商解决，协商不成的，通过诉讼程序解决，诉讼管辖地法院为 法院。</w:t>
      </w:r>
    </w:p>
    <w:p>
      <w:pPr>
        <w:pStyle w:val="null3"/>
        <w:ind w:firstLine="480"/>
        <w:jc w:val="left"/>
      </w:pPr>
      <w:r>
        <w:rPr>
          <w:rFonts w:ascii="仿宋_GB2312" w:hAnsi="仿宋_GB2312" w:cs="仿宋_GB2312" w:eastAsia="仿宋_GB2312"/>
        </w:rPr>
        <w:t>七、保函的生效</w:t>
      </w:r>
    </w:p>
    <w:p>
      <w:pPr>
        <w:pStyle w:val="null3"/>
        <w:ind w:firstLine="480"/>
        <w:jc w:val="left"/>
      </w:pPr>
      <w:r>
        <w:rPr>
          <w:rFonts w:ascii="仿宋_GB2312" w:hAnsi="仿宋_GB2312" w:cs="仿宋_GB2312" w:eastAsia="仿宋_GB2312"/>
        </w:rPr>
        <w:t>本保函自我方加盖公章之日起生效。</w:t>
      </w:r>
    </w:p>
    <w:p>
      <w:pPr>
        <w:pStyle w:val="null3"/>
        <w:jc w:val="right"/>
      </w:pPr>
      <w:r>
        <w:rPr>
          <w:rFonts w:ascii="仿宋_GB2312" w:hAnsi="仿宋_GB2312" w:cs="仿宋_GB2312" w:eastAsia="仿宋_GB2312"/>
        </w:rPr>
        <w:t>保证人：_______（公章）_______</w:t>
      </w:r>
    </w:p>
    <w:p>
      <w:pPr>
        <w:pStyle w:val="null3"/>
        <w:jc w:val="right"/>
      </w:pPr>
      <w:r>
        <w:rPr>
          <w:rFonts w:ascii="仿宋_GB2312" w:hAnsi="仿宋_GB2312" w:cs="仿宋_GB2312" w:eastAsia="仿宋_GB2312"/>
        </w:rPr>
        <w:t>联系人：____________________</w:t>
      </w:r>
    </w:p>
    <w:p>
      <w:pPr>
        <w:pStyle w:val="null3"/>
        <w:jc w:val="right"/>
      </w:pPr>
      <w:r>
        <w:rPr>
          <w:rFonts w:ascii="仿宋_GB2312" w:hAnsi="仿宋_GB2312" w:cs="仿宋_GB2312" w:eastAsia="仿宋_GB2312"/>
        </w:rPr>
        <w:t>联系电话：____________________</w:t>
      </w:r>
    </w:p>
    <w:p>
      <w:pPr>
        <w:pStyle w:val="null3"/>
        <w:jc w:val="right"/>
      </w:pPr>
      <w:r>
        <w:rPr>
          <w:rFonts w:ascii="仿宋_GB2312" w:hAnsi="仿宋_GB2312" w:cs="仿宋_GB2312" w:eastAsia="仿宋_GB2312"/>
        </w:rPr>
        <w:t>___年___月___日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格式二十五：政府采购履约担保函、采购合同履约保险凭证</w:t>
      </w:r>
    </w:p>
    <w:p>
      <w:pPr>
        <w:pStyle w:val="null3"/>
        <w:jc w:val="center"/>
        <w:outlineLvl w:val="3"/>
      </w:pPr>
      <w:r>
        <w:rPr>
          <w:rFonts w:ascii="仿宋_GB2312" w:hAnsi="仿宋_GB2312" w:cs="仿宋_GB2312" w:eastAsia="仿宋_GB2312"/>
          <w:sz w:val="24"/>
          <w:b/>
        </w:rPr>
        <w:t>政府采购履约担保函</w:t>
      </w:r>
    </w:p>
    <w:p>
      <w:pPr>
        <w:pStyle w:val="null3"/>
        <w:jc w:val="right"/>
      </w:pPr>
      <w:r>
        <w:rPr>
          <w:rFonts w:ascii="仿宋_GB2312" w:hAnsi="仿宋_GB2312" w:cs="仿宋_GB2312" w:eastAsia="仿宋_GB2312"/>
        </w:rPr>
        <w:t>编号：</w:t>
      </w:r>
    </w:p>
    <w:p>
      <w:pPr>
        <w:pStyle w:val="null3"/>
        <w:ind w:firstLine="480"/>
        <w:jc w:val="left"/>
      </w:pPr>
      <w:r>
        <w:rPr>
          <w:rFonts w:ascii="仿宋_GB2312" w:hAnsi="仿宋_GB2312" w:cs="仿宋_GB2312" w:eastAsia="仿宋_GB2312"/>
        </w:rPr>
        <w:t>（采购人）：</w:t>
      </w:r>
    </w:p>
    <w:p>
      <w:pPr>
        <w:pStyle w:val="null3"/>
        <w:ind w:firstLine="480"/>
        <w:jc w:val="left"/>
      </w:pPr>
      <w:r>
        <w:rPr>
          <w:rFonts w:ascii="仿宋_GB2312" w:hAnsi="仿宋_GB2312" w:cs="仿宋_GB2312" w:eastAsia="仿宋_GB2312"/>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jc w:val="left"/>
      </w:pPr>
      <w:r>
        <w:rPr>
          <w:rFonts w:ascii="仿宋_GB2312" w:hAnsi="仿宋_GB2312" w:cs="仿宋_GB2312" w:eastAsia="仿宋_GB2312"/>
        </w:rPr>
        <w:t>一、保证金额</w:t>
      </w:r>
    </w:p>
    <w:p>
      <w:pPr>
        <w:pStyle w:val="null3"/>
        <w:ind w:firstLine="480"/>
        <w:jc w:val="left"/>
      </w:pPr>
      <w:r>
        <w:rPr>
          <w:rFonts w:ascii="仿宋_GB2312" w:hAnsi="仿宋_GB2312" w:cs="仿宋_GB2312" w:eastAsia="仿宋_GB2312"/>
        </w:rPr>
        <w:t>我方的保证范围是主合同约定的合同价款总额的___%，数额为__________（大写），币种为人民币（即主合同履约保证金金额）。</w:t>
      </w:r>
    </w:p>
    <w:p>
      <w:pPr>
        <w:pStyle w:val="null3"/>
        <w:ind w:firstLine="480"/>
        <w:jc w:val="left"/>
      </w:pPr>
      <w:r>
        <w:rPr>
          <w:rFonts w:ascii="仿宋_GB2312" w:hAnsi="仿宋_GB2312" w:cs="仿宋_GB2312" w:eastAsia="仿宋_GB2312"/>
        </w:rPr>
        <w:t>二、我方保证的方式为：连带责任保证。</w:t>
      </w:r>
    </w:p>
    <w:p>
      <w:pPr>
        <w:pStyle w:val="null3"/>
        <w:ind w:firstLine="480"/>
        <w:jc w:val="left"/>
      </w:pPr>
      <w:r>
        <w:rPr>
          <w:rFonts w:ascii="仿宋_GB2312" w:hAnsi="仿宋_GB2312" w:cs="仿宋_GB2312" w:eastAsia="仿宋_GB2312"/>
        </w:rPr>
        <w:t>三、我方保证的期间为：本保函自开立之日起生效，至 年 月 日止。</w:t>
      </w:r>
    </w:p>
    <w:p>
      <w:pPr>
        <w:pStyle w:val="null3"/>
        <w:ind w:firstLine="480"/>
        <w:jc w:val="left"/>
      </w:pPr>
      <w:r>
        <w:rPr>
          <w:rFonts w:ascii="仿宋_GB2312" w:hAnsi="仿宋_GB2312" w:cs="仿宋_GB2312" w:eastAsia="仿宋_GB2312"/>
        </w:rPr>
        <w:t>四、在本保函的有效期内，如被保证人违反上述合同或协议约定的义务，我方将在收到你方提交的本保函文件及符合下列全部条件的索赔通知后 30 个工作日内以上述保证金额为限支付你方索赔金额:</w:t>
      </w:r>
    </w:p>
    <w:p>
      <w:pPr>
        <w:pStyle w:val="null3"/>
        <w:ind w:firstLine="480"/>
        <w:jc w:val="left"/>
      </w:pPr>
      <w:r>
        <w:rPr>
          <w:rFonts w:ascii="仿宋_GB2312" w:hAnsi="仿宋_GB2312" w:cs="仿宋_GB2312" w:eastAsia="仿宋_GB2312"/>
        </w:rPr>
        <w:t>(一)索赔通知文件必须以书面形式提出，列明索赔金额，并由你方法定代表人(负责人)或授权代理人签字并加盖公章;</w:t>
      </w:r>
    </w:p>
    <w:p>
      <w:pPr>
        <w:pStyle w:val="null3"/>
        <w:ind w:firstLine="480"/>
        <w:jc w:val="left"/>
      </w:pPr>
      <w:r>
        <w:rPr>
          <w:rFonts w:ascii="仿宋_GB2312" w:hAnsi="仿宋_GB2312" w:cs="仿宋_GB2312" w:eastAsia="仿宋_GB2312"/>
        </w:rPr>
        <w:t>(二)索赔通知文件必须同时附有:</w:t>
      </w:r>
    </w:p>
    <w:p>
      <w:pPr>
        <w:pStyle w:val="null3"/>
        <w:ind w:firstLine="480"/>
        <w:jc w:val="left"/>
      </w:pPr>
      <w:r>
        <w:rPr>
          <w:rFonts w:ascii="仿宋_GB2312" w:hAnsi="仿宋_GB2312" w:cs="仿宋_GB2312" w:eastAsia="仿宋_GB2312"/>
        </w:rPr>
        <w:t>1.一项书面声明，声明索赔款项并未由被保证人或其代理人直接或间接地支付给你方;</w:t>
      </w:r>
    </w:p>
    <w:p>
      <w:pPr>
        <w:pStyle w:val="null3"/>
        <w:ind w:firstLine="480"/>
        <w:jc w:val="left"/>
      </w:pPr>
      <w:r>
        <w:rPr>
          <w:rFonts w:ascii="仿宋_GB2312" w:hAnsi="仿宋_GB2312" w:cs="仿宋_GB2312" w:eastAsia="仿宋_GB2312"/>
        </w:rPr>
        <w:t>2.证明被保证人违反上述合同或协议约定的义务以及有责任支付你方索赔金额的证据。</w:t>
      </w:r>
    </w:p>
    <w:p>
      <w:pPr>
        <w:pStyle w:val="null3"/>
        <w:ind w:firstLine="480"/>
        <w:jc w:val="left"/>
      </w:pPr>
      <w:r>
        <w:rPr>
          <w:rFonts w:ascii="仿宋_GB2312" w:hAnsi="仿宋_GB2312" w:cs="仿宋_GB2312" w:eastAsia="仿宋_GB2312"/>
        </w:rPr>
        <w:t>(三)索赔通知文件必须在本保函有效期内到达以下地址：</w:t>
      </w:r>
    </w:p>
    <w:p>
      <w:pPr>
        <w:pStyle w:val="null3"/>
        <w:ind w:firstLine="480"/>
        <w:jc w:val="left"/>
      </w:pPr>
      <w:r>
        <w:rPr>
          <w:rFonts w:ascii="仿宋_GB2312" w:hAnsi="仿宋_GB2312" w:cs="仿宋_GB2312" w:eastAsia="仿宋_GB2312"/>
        </w:rPr>
        <w:t>__________________________________________________。</w:t>
      </w:r>
    </w:p>
    <w:p>
      <w:pPr>
        <w:pStyle w:val="null3"/>
        <w:ind w:firstLine="480"/>
        <w:jc w:val="left"/>
      </w:pPr>
      <w:r>
        <w:rPr>
          <w:rFonts w:ascii="仿宋_GB2312" w:hAnsi="仿宋_GB2312" w:cs="仿宋_GB2312" w:eastAsia="仿宋_GB2312"/>
        </w:rPr>
        <w:t>五、本保函保证金额将随被保证人逐步履行保函项下合同约定或法定的义务以及我方按你方索赔通知文件要求分次支付而相应递减。</w:t>
      </w:r>
    </w:p>
    <w:p>
      <w:pPr>
        <w:pStyle w:val="null3"/>
        <w:ind w:firstLine="480"/>
        <w:jc w:val="left"/>
      </w:pPr>
      <w:r>
        <w:rPr>
          <w:rFonts w:ascii="仿宋_GB2312" w:hAnsi="仿宋_GB2312" w:cs="仿宋_GB2312" w:eastAsia="仿宋_GB2312"/>
        </w:rPr>
        <w:t>六、本保函项下的权利不得转让，不得设定担保。受益人未经我方书面同意转让本保函或其项下任何权利，我方在本保函项下的义务与责任全部消灭。</w:t>
      </w:r>
    </w:p>
    <w:p>
      <w:pPr>
        <w:pStyle w:val="null3"/>
        <w:ind w:firstLine="480"/>
        <w:jc w:val="left"/>
      </w:pPr>
      <w:r>
        <w:rPr>
          <w:rFonts w:ascii="仿宋_GB2312" w:hAnsi="仿宋_GB2312" w:cs="仿宋_GB2312" w:eastAsia="仿宋_GB2312"/>
        </w:rPr>
        <w:t>七、本保函项下的合同或基础交易不成立、不生效、无效、被撤销、被解除，本保函无效;被保证人基于保函项下的合同或基础交易或其他原因的抗辩，我方均有权主张。</w:t>
      </w:r>
    </w:p>
    <w:p>
      <w:pPr>
        <w:pStyle w:val="null3"/>
        <w:ind w:firstLine="480"/>
        <w:jc w:val="left"/>
      </w:pPr>
      <w:r>
        <w:rPr>
          <w:rFonts w:ascii="仿宋_GB2312" w:hAnsi="仿宋_GB2312" w:cs="仿宋_GB2312" w:eastAsia="仿宋_GB2312"/>
        </w:rPr>
        <w:t>八、因本保函发生争议协商解决不成，按以下第 (一)种方式解决:</w:t>
      </w:r>
    </w:p>
    <w:p>
      <w:pPr>
        <w:pStyle w:val="null3"/>
        <w:ind w:firstLine="480"/>
        <w:jc w:val="left"/>
      </w:pPr>
      <w:r>
        <w:rPr>
          <w:rFonts w:ascii="仿宋_GB2312" w:hAnsi="仿宋_GB2312" w:cs="仿宋_GB2312" w:eastAsia="仿宋_GB2312"/>
        </w:rPr>
        <w:t>(一)向我方所在地的人民法院起诉。</w:t>
      </w:r>
    </w:p>
    <w:p>
      <w:pPr>
        <w:pStyle w:val="null3"/>
        <w:ind w:firstLine="480"/>
        <w:jc w:val="left"/>
      </w:pPr>
      <w:r>
        <w:rPr>
          <w:rFonts w:ascii="仿宋_GB2312" w:hAnsi="仿宋_GB2312" w:cs="仿宋_GB2312" w:eastAsia="仿宋_GB2312"/>
        </w:rPr>
        <w:t>(二)提交 此栏空白 仲裁委员会(仲裁地点为此栏空白)按照申请仲裁时该会现行有效的仲裁规则进行仲裁。仲裁裁决是终局的，对双方均有约束力。</w:t>
      </w:r>
    </w:p>
    <w:p>
      <w:pPr>
        <w:pStyle w:val="null3"/>
        <w:ind w:firstLine="480"/>
        <w:jc w:val="left"/>
      </w:pPr>
      <w:r>
        <w:rPr>
          <w:rFonts w:ascii="仿宋_GB2312" w:hAnsi="仿宋_GB2312" w:cs="仿宋_GB2312" w:eastAsia="仿宋_GB2312"/>
        </w:rPr>
        <w:t>九、本保函适用中华人民共和国法律。</w:t>
      </w:r>
    </w:p>
    <w:p>
      <w:pPr>
        <w:pStyle w:val="null3"/>
        <w:ind w:firstLine="480"/>
        <w:jc w:val="left"/>
      </w:pPr>
      <w:r>
        <w:rPr>
          <w:rFonts w:ascii="仿宋_GB2312" w:hAnsi="仿宋_GB2312" w:cs="仿宋_GB2312" w:eastAsia="仿宋_GB2312"/>
        </w:rPr>
        <w:t>十、其他条款:</w:t>
      </w:r>
    </w:p>
    <w:p>
      <w:pPr>
        <w:pStyle w:val="null3"/>
        <w:ind w:firstLine="480"/>
        <w:jc w:val="left"/>
      </w:pPr>
      <w:r>
        <w:rPr>
          <w:rFonts w:ascii="仿宋_GB2312" w:hAnsi="仿宋_GB2312" w:cs="仿宋_GB2312" w:eastAsia="仿宋_GB2312"/>
        </w:rPr>
        <w:t>1.本保函有效期届满或提前终止，本保函自动失效，我方在本保函项下的义务与责任自动全部消灭，此后提出的任何索赔均为无效索赔，我方无义务作出任何赔付。</w:t>
      </w:r>
    </w:p>
    <w:p>
      <w:pPr>
        <w:pStyle w:val="null3"/>
        <w:ind w:firstLine="480"/>
        <w:jc w:val="left"/>
      </w:pPr>
      <w:r>
        <w:rPr>
          <w:rFonts w:ascii="仿宋_GB2312" w:hAnsi="仿宋_GB2312" w:cs="仿宋_GB2312" w:eastAsia="仿宋_GB2312"/>
        </w:rPr>
        <w:t>2.所有索赔通知必须在我方工作时间内到达本保函规定的地址。</w:t>
      </w:r>
    </w:p>
    <w:p>
      <w:pPr>
        <w:pStyle w:val="null3"/>
        <w:ind w:firstLine="480"/>
        <w:jc w:val="left"/>
      </w:pPr>
      <w:r>
        <w:rPr>
          <w:rFonts w:ascii="仿宋_GB2312" w:hAnsi="仿宋_GB2312" w:cs="仿宋_GB2312" w:eastAsia="仿宋_GB2312"/>
        </w:rPr>
        <w:t>十一、本保函自我方盖章之日起生效。</w:t>
      </w:r>
    </w:p>
    <w:p>
      <w:pPr>
        <w:pStyle w:val="null3"/>
        <w:jc w:val="right"/>
      </w:pPr>
      <w:r>
        <w:rPr>
          <w:rFonts w:ascii="仿宋_GB2312" w:hAnsi="仿宋_GB2312" w:cs="仿宋_GB2312" w:eastAsia="仿宋_GB2312"/>
        </w:rPr>
        <w:t>保证人：___________(盖章)</w:t>
      </w:r>
    </w:p>
    <w:p>
      <w:pPr>
        <w:pStyle w:val="null3"/>
        <w:jc w:val="right"/>
      </w:pPr>
      <w:r>
        <w:rPr>
          <w:rFonts w:ascii="仿宋_GB2312" w:hAnsi="仿宋_GB2312" w:cs="仿宋_GB2312" w:eastAsia="仿宋_GB2312"/>
        </w:rPr>
        <w:t>联系地址：_______________</w:t>
      </w:r>
    </w:p>
    <w:p>
      <w:pPr>
        <w:pStyle w:val="null3"/>
        <w:jc w:val="right"/>
      </w:pPr>
      <w:r>
        <w:rPr>
          <w:rFonts w:ascii="仿宋_GB2312" w:hAnsi="仿宋_GB2312" w:cs="仿宋_GB2312" w:eastAsia="仿宋_GB2312"/>
        </w:rPr>
        <w:t>联系电话：_______________</w:t>
      </w:r>
    </w:p>
    <w:p>
      <w:pPr>
        <w:pStyle w:val="null3"/>
        <w:jc w:val="right"/>
      </w:pPr>
      <w:r>
        <w:rPr>
          <w:rFonts w:ascii="仿宋_GB2312" w:hAnsi="仿宋_GB2312" w:cs="仿宋_GB2312" w:eastAsia="仿宋_GB2312"/>
        </w:rPr>
        <w:t>开立日期：___年___月___日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采购合同履约保险凭证</w:t>
      </w:r>
    </w:p>
    <w:p>
      <w:pPr>
        <w:pStyle w:val="null3"/>
        <w:ind w:firstLine="480"/>
        <w:jc w:val="left"/>
      </w:pPr>
      <w:r>
        <w:rPr>
          <w:rFonts w:ascii="仿宋_GB2312" w:hAnsi="仿宋_GB2312" w:cs="仿宋_GB2312" w:eastAsia="仿宋_GB2312"/>
        </w:rPr>
        <w:t>致被保险人__________：</w:t>
      </w:r>
    </w:p>
    <w:p>
      <w:pPr>
        <w:pStyle w:val="null3"/>
        <w:ind w:firstLine="480"/>
        <w:jc w:val="left"/>
      </w:pPr>
      <w:r>
        <w:rPr>
          <w:rFonts w:ascii="仿宋_GB2312" w:hAnsi="仿宋_GB2312" w:cs="仿宋_GB2312" w:eastAsia="仿宋_GB2312"/>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jc w:val="left"/>
      </w:pPr>
      <w:r>
        <w:rPr>
          <w:rFonts w:ascii="仿宋_GB2312" w:hAnsi="仿宋_GB2312" w:cs="仿宋_GB2312" w:eastAsia="仿宋_GB2312"/>
        </w:rPr>
        <w:t>一、我公司对上述采购项目出具的《采购合同履约保证保险》保单号：</w:t>
      </w:r>
    </w:p>
    <w:p>
      <w:pPr>
        <w:pStyle w:val="null3"/>
        <w:ind w:firstLine="480"/>
        <w:jc w:val="left"/>
      </w:pPr>
      <w:r>
        <w:rPr>
          <w:rFonts w:ascii="仿宋_GB2312" w:hAnsi="仿宋_GB2312" w:cs="仿宋_GB2312" w:eastAsia="仿宋_GB2312"/>
        </w:rPr>
        <w:t>二、上述保单项下我公司的保险金额（最高限额）：人民币 （￥： 元）</w:t>
      </w:r>
    </w:p>
    <w:p>
      <w:pPr>
        <w:pStyle w:val="null3"/>
        <w:ind w:firstLine="480"/>
        <w:jc w:val="left"/>
      </w:pPr>
      <w:r>
        <w:rPr>
          <w:rFonts w:ascii="仿宋_GB2312" w:hAnsi="仿宋_GB2312" w:cs="仿宋_GB2312" w:eastAsia="仿宋_GB2312"/>
        </w:rPr>
        <w:t>上述全部保险单的保险金额随投保人逐步履行采购合同约定的义务或我公司的赔付而递减。</w:t>
      </w:r>
    </w:p>
    <w:p>
      <w:pPr>
        <w:pStyle w:val="null3"/>
        <w:ind w:firstLine="480"/>
        <w:jc w:val="left"/>
      </w:pPr>
      <w:r>
        <w:rPr>
          <w:rFonts w:ascii="仿宋_GB2312" w:hAnsi="仿宋_GB2312" w:cs="仿宋_GB2312" w:eastAsia="仿宋_GB2312"/>
        </w:rPr>
        <w:t>三、本保险的保险期间自____年___月___日___时起至___年___月___日___时止，共计___天。</w:t>
      </w:r>
    </w:p>
    <w:p>
      <w:pPr>
        <w:pStyle w:val="null3"/>
        <w:ind w:firstLine="480"/>
        <w:jc w:val="left"/>
      </w:pPr>
      <w:r>
        <w:rPr>
          <w:rFonts w:ascii="仿宋_GB2312" w:hAnsi="仿宋_GB2312" w:cs="仿宋_GB2312" w:eastAsia="仿宋_GB2312"/>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 30 个工作日内以上述保险金额为限，支付你方索赔金额。</w:t>
      </w:r>
    </w:p>
    <w:p>
      <w:pPr>
        <w:pStyle w:val="null3"/>
        <w:ind w:firstLine="480"/>
        <w:jc w:val="left"/>
      </w:pPr>
      <w:r>
        <w:rPr>
          <w:rFonts w:ascii="仿宋_GB2312" w:hAnsi="仿宋_GB2312" w:cs="仿宋_GB2312" w:eastAsia="仿宋_GB2312"/>
        </w:rPr>
        <w:t>（一）投保人未按照采购合同约定的时间、地点交付采购标的；</w:t>
      </w:r>
    </w:p>
    <w:p>
      <w:pPr>
        <w:pStyle w:val="null3"/>
        <w:ind w:firstLine="480"/>
        <w:jc w:val="left"/>
      </w:pPr>
      <w:r>
        <w:rPr>
          <w:rFonts w:ascii="仿宋_GB2312" w:hAnsi="仿宋_GB2312" w:cs="仿宋_GB2312" w:eastAsia="仿宋_GB2312"/>
        </w:rPr>
        <w:t>（二）投保人供应采购标的的规格、型号、数量、质量等不符合《采购合同》的约定。</w:t>
      </w:r>
    </w:p>
    <w:p>
      <w:pPr>
        <w:pStyle w:val="null3"/>
        <w:ind w:firstLine="480"/>
        <w:jc w:val="left"/>
      </w:pPr>
      <w:r>
        <w:rPr>
          <w:rFonts w:ascii="仿宋_GB2312" w:hAnsi="仿宋_GB2312" w:cs="仿宋_GB2312" w:eastAsia="仿宋_GB2312"/>
        </w:rPr>
        <w:t>五、索赔文件</w:t>
      </w:r>
    </w:p>
    <w:p>
      <w:pPr>
        <w:pStyle w:val="null3"/>
        <w:ind w:firstLine="480"/>
        <w:jc w:val="left"/>
      </w:pPr>
      <w:r>
        <w:rPr>
          <w:rFonts w:ascii="仿宋_GB2312" w:hAnsi="仿宋_GB2312" w:cs="仿宋_GB2312" w:eastAsia="仿宋_GB2312"/>
        </w:rPr>
        <w:t>（一）经被保险人有权人签字、加盖被保险人公章的书面索赔声明正本，索赔声明须注明本保险凭证对应的保单号并申明如下事实</w:t>
      </w:r>
    </w:p>
    <w:p>
      <w:pPr>
        <w:pStyle w:val="null3"/>
        <w:ind w:firstLine="480"/>
        <w:jc w:val="left"/>
      </w:pPr>
      <w:r>
        <w:rPr>
          <w:rFonts w:ascii="仿宋_GB2312" w:hAnsi="仿宋_GB2312" w:cs="仿宋_GB2312" w:eastAsia="仿宋_GB2312"/>
        </w:rPr>
        <w:t>（1）投保人未履行采购合同相关义务；</w:t>
      </w:r>
    </w:p>
    <w:p>
      <w:pPr>
        <w:pStyle w:val="null3"/>
        <w:ind w:firstLine="480"/>
        <w:jc w:val="left"/>
      </w:pPr>
      <w:r>
        <w:rPr>
          <w:rFonts w:ascii="仿宋_GB2312" w:hAnsi="仿宋_GB2312" w:cs="仿宋_GB2312" w:eastAsia="仿宋_GB2312"/>
        </w:rPr>
        <w:t>（2）投保人的违约事实。</w:t>
      </w:r>
    </w:p>
    <w:p>
      <w:pPr>
        <w:pStyle w:val="null3"/>
        <w:ind w:firstLine="480"/>
        <w:jc w:val="left"/>
      </w:pPr>
      <w:r>
        <w:rPr>
          <w:rFonts w:ascii="仿宋_GB2312" w:hAnsi="仿宋_GB2312" w:cs="仿宋_GB2312" w:eastAsia="仿宋_GB2312"/>
        </w:rPr>
        <w:t>（二）保险单正本；</w:t>
      </w:r>
    </w:p>
    <w:p>
      <w:pPr>
        <w:pStyle w:val="null3"/>
        <w:ind w:firstLine="480"/>
        <w:jc w:val="left"/>
      </w:pPr>
      <w:r>
        <w:rPr>
          <w:rFonts w:ascii="仿宋_GB2312" w:hAnsi="仿宋_GB2312" w:cs="仿宋_GB2312" w:eastAsia="仿宋_GB2312"/>
        </w:rPr>
        <w:t>（三）《采购合同》副本及与采购项目进展、质量、缺陷有关的证明文件（包括《中标通知书》、投标书及其附录、会议纪要、其他合同文件等）；</w:t>
      </w:r>
    </w:p>
    <w:p>
      <w:pPr>
        <w:pStyle w:val="null3"/>
        <w:ind w:firstLine="480"/>
        <w:jc w:val="left"/>
      </w:pPr>
      <w:r>
        <w:rPr>
          <w:rFonts w:ascii="仿宋_GB2312" w:hAnsi="仿宋_GB2312" w:cs="仿宋_GB2312" w:eastAsia="仿宋_GB2312"/>
        </w:rPr>
        <w:t>（四）保险人要求投保人、被保险人所能提供的与确认保险事故的性质、原因、损失程度等有关的其他证明和资料；</w:t>
      </w:r>
    </w:p>
    <w:p>
      <w:pPr>
        <w:pStyle w:val="null3"/>
        <w:ind w:firstLine="480"/>
        <w:jc w:val="left"/>
      </w:pPr>
      <w:r>
        <w:rPr>
          <w:rFonts w:ascii="仿宋_GB2312" w:hAnsi="仿宋_GB2312" w:cs="仿宋_GB2312" w:eastAsia="仿宋_GB2312"/>
        </w:rPr>
        <w:t>（五）仲裁机构出具的裁决书或法院出具的裁定书、判决书等生效法律文书（适用于仲裁或诉讼确认损失的方式）；</w:t>
      </w:r>
    </w:p>
    <w:p>
      <w:pPr>
        <w:pStyle w:val="null3"/>
        <w:ind w:firstLine="480"/>
        <w:jc w:val="left"/>
      </w:pPr>
      <w:r>
        <w:rPr>
          <w:rFonts w:ascii="仿宋_GB2312" w:hAnsi="仿宋_GB2312" w:cs="仿宋_GB2312" w:eastAsia="仿宋_GB2312"/>
        </w:rPr>
        <w:t>六、未经保险人书面同意，本保险凭证与保险合同不得转让、质押，否则保险人在本保险凭证与保险合同项下的保险责任自动解除。</w:t>
      </w:r>
    </w:p>
    <w:p>
      <w:pPr>
        <w:pStyle w:val="null3"/>
        <w:ind w:firstLine="480"/>
        <w:jc w:val="left"/>
      </w:pPr>
      <w:r>
        <w:rPr>
          <w:rFonts w:ascii="仿宋_GB2312" w:hAnsi="仿宋_GB2312" w:cs="仿宋_GB2312" w:eastAsia="仿宋_GB2312"/>
        </w:rPr>
        <w:t>七、本保证保险发生争议协商解决不成，向保险人所在地有管辖权的人民法院提起诉讼。</w:t>
      </w:r>
    </w:p>
    <w:p>
      <w:pPr>
        <w:pStyle w:val="null3"/>
        <w:ind w:firstLine="480"/>
        <w:jc w:val="left"/>
      </w:pPr>
      <w:r>
        <w:rPr>
          <w:rFonts w:ascii="仿宋_GB2312" w:hAnsi="仿宋_GB2312" w:cs="仿宋_GB2312" w:eastAsia="仿宋_GB2312"/>
        </w:rPr>
        <w:t>八、本保证保险适用的保险条款为《_______________________》。</w:t>
      </w:r>
    </w:p>
    <w:p>
      <w:pPr>
        <w:pStyle w:val="null3"/>
        <w:ind w:firstLine="480"/>
        <w:jc w:val="left"/>
      </w:pPr>
      <w:r>
        <w:rPr>
          <w:rFonts w:ascii="仿宋_GB2312" w:hAnsi="仿宋_GB2312" w:cs="仿宋_GB2312" w:eastAsia="仿宋_GB2312"/>
        </w:rPr>
        <w:t>九、保险责任免除及其他本保险凭证未载明事宜以保险合同约定为准。</w:t>
      </w:r>
    </w:p>
    <w:p>
      <w:pPr>
        <w:pStyle w:val="null3"/>
        <w:ind w:firstLine="480"/>
        <w:jc w:val="left"/>
      </w:pPr>
      <w:r>
        <w:rPr>
          <w:rFonts w:ascii="仿宋_GB2312" w:hAnsi="仿宋_GB2312" w:cs="仿宋_GB2312" w:eastAsia="仿宋_GB2312"/>
        </w:rPr>
        <w:t>十、本保险凭证自保险人加盖保单专用章起生效。</w:t>
      </w:r>
    </w:p>
    <w:p>
      <w:pPr>
        <w:pStyle w:val="null3"/>
        <w:jc w:val="right"/>
      </w:pPr>
      <w:r>
        <w:rPr>
          <w:rFonts w:ascii="仿宋_GB2312" w:hAnsi="仿宋_GB2312" w:cs="仿宋_GB2312" w:eastAsia="仿宋_GB2312"/>
        </w:rPr>
        <w:t>保证人：__________(盖章)</w:t>
      </w:r>
    </w:p>
    <w:p>
      <w:pPr>
        <w:pStyle w:val="null3"/>
        <w:jc w:val="right"/>
      </w:pPr>
      <w:r>
        <w:rPr>
          <w:rFonts w:ascii="仿宋_GB2312" w:hAnsi="仿宋_GB2312" w:cs="仿宋_GB2312" w:eastAsia="仿宋_GB2312"/>
        </w:rPr>
        <w:t>地址：__________________</w:t>
      </w:r>
    </w:p>
    <w:p>
      <w:pPr>
        <w:pStyle w:val="null3"/>
        <w:jc w:val="right"/>
      </w:pPr>
      <w:r>
        <w:rPr>
          <w:rFonts w:ascii="仿宋_GB2312" w:hAnsi="仿宋_GB2312" w:cs="仿宋_GB2312" w:eastAsia="仿宋_GB2312"/>
        </w:rPr>
        <w:t>电话：__________________</w:t>
      </w:r>
    </w:p>
    <w:p>
      <w:pPr>
        <w:pStyle w:val="null3"/>
        <w:jc w:val="right"/>
      </w:pPr>
      <w:r>
        <w:rPr>
          <w:rFonts w:ascii="仿宋_GB2312" w:hAnsi="仿宋_GB2312" w:cs="仿宋_GB2312" w:eastAsia="仿宋_GB2312"/>
        </w:rPr>
        <w:t>开立日期：____年__月__日</w:t>
      </w:r>
    </w:p>
    <w:p>
      <w:pPr>
        <w:pStyle w:val="null3"/>
      </w:pPr>
      <w:r>
        <w:rPr>
          <w:rFonts w:ascii="仿宋_GB2312" w:hAnsi="仿宋_GB2312" w:cs="仿宋_GB2312" w:eastAsia="仿宋_GB2312"/>
        </w:rPr>
        <w:t xml:space="preserve"> </w:t>
        <w:br/>
        <w:br w:type="page"/>
      </w:r>
    </w:p>
    <w:p>
      <w:pPr>
        <w:pStyle w:val="null3"/>
        <w:jc w:val="left"/>
        <w:outlineLvl w:val="2"/>
      </w:pPr>
      <w:r>
        <w:rPr>
          <w:rFonts w:ascii="仿宋_GB2312" w:hAnsi="仿宋_GB2312" w:cs="仿宋_GB2312" w:eastAsia="仿宋_GB2312"/>
          <w:sz w:val="28"/>
          <w:b/>
        </w:rPr>
        <w:t>格式二十六：询问函、质疑函、投诉书格式</w:t>
      </w:r>
    </w:p>
    <w:p>
      <w:pPr>
        <w:pStyle w:val="null3"/>
        <w:ind w:firstLine="480"/>
        <w:jc w:val="left"/>
      </w:pPr>
      <w:r>
        <w:rPr>
          <w:rFonts w:ascii="仿宋_GB2312" w:hAnsi="仿宋_GB2312" w:cs="仿宋_GB2312" w:eastAsia="仿宋_GB2312"/>
        </w:rPr>
        <w:t>（以下格式文件由供应商根据需要选用）</w:t>
      </w:r>
    </w:p>
    <w:p>
      <w:pPr>
        <w:pStyle w:val="null3"/>
        <w:jc w:val="center"/>
        <w:outlineLvl w:val="3"/>
      </w:pPr>
      <w:r>
        <w:rPr>
          <w:rFonts w:ascii="仿宋_GB2312" w:hAnsi="仿宋_GB2312" w:cs="仿宋_GB2312" w:eastAsia="仿宋_GB2312"/>
          <w:sz w:val="24"/>
          <w:b/>
        </w:rPr>
        <w:t>询问函、质疑函、投诉书格式</w:t>
      </w:r>
    </w:p>
    <w:p>
      <w:pPr>
        <w:pStyle w:val="null3"/>
        <w:ind w:firstLine="480"/>
        <w:jc w:val="left"/>
      </w:pPr>
      <w:r>
        <w:rPr>
          <w:rFonts w:ascii="仿宋_GB2312" w:hAnsi="仿宋_GB2312" w:cs="仿宋_GB2312" w:eastAsia="仿宋_GB2312"/>
        </w:rPr>
        <w:t>说明：本部分格式为投标人提交询问函、质疑函、投诉函时使用，不属于投标文件格式的组成部分。</w:t>
      </w:r>
    </w:p>
    <w:p>
      <w:pPr>
        <w:pStyle w:val="null3"/>
        <w:jc w:val="center"/>
        <w:outlineLvl w:val="3"/>
      </w:pPr>
      <w:r>
        <w:rPr>
          <w:rFonts w:ascii="仿宋_GB2312" w:hAnsi="仿宋_GB2312" w:cs="仿宋_GB2312" w:eastAsia="仿宋_GB2312"/>
          <w:sz w:val="24"/>
          <w:b/>
        </w:rPr>
        <w:t>询问函</w:t>
      </w:r>
    </w:p>
    <w:p>
      <w:pPr>
        <w:pStyle w:val="null3"/>
        <w:ind w:firstLine="480"/>
        <w:jc w:val="left"/>
      </w:pPr>
      <w:r>
        <w:rPr>
          <w:rFonts w:ascii="仿宋_GB2312" w:hAnsi="仿宋_GB2312" w:cs="仿宋_GB2312" w:eastAsia="仿宋_GB2312"/>
        </w:rPr>
        <w:t>广东省政府采购中心</w:t>
      </w:r>
    </w:p>
    <w:p>
      <w:pPr>
        <w:pStyle w:val="null3"/>
        <w:ind w:firstLine="480"/>
        <w:jc w:val="left"/>
      </w:pPr>
      <w:r>
        <w:rPr>
          <w:rFonts w:ascii="仿宋_GB2312" w:hAnsi="仿宋_GB2312" w:cs="仿宋_GB2312" w:eastAsia="仿宋_GB2312"/>
        </w:rPr>
        <w:t>我单位已登记并准备参与“</w:t>
      </w:r>
      <w:r>
        <w:rPr>
          <w:rFonts w:ascii="仿宋_GB2312" w:hAnsi="仿宋_GB2312" w:cs="仿宋_GB2312" w:eastAsia="仿宋_GB2312"/>
        </w:rPr>
        <w:t>广东药科大学附属第一医院健康管理中心四至六层开科物资采购项目</w:t>
      </w:r>
      <w:r>
        <w:rPr>
          <w:rFonts w:ascii="仿宋_GB2312" w:hAnsi="仿宋_GB2312" w:cs="仿宋_GB2312" w:eastAsia="仿宋_GB2312"/>
        </w:rPr>
        <w:t>”项目（采购项目编号：</w:t>
      </w:r>
      <w:r>
        <w:rPr>
          <w:rFonts w:ascii="仿宋_GB2312" w:hAnsi="仿宋_GB2312" w:cs="仿宋_GB2312" w:eastAsia="仿宋_GB2312"/>
        </w:rPr>
        <w:t>GPCGD24A174HG030F</w:t>
      </w:r>
      <w:r>
        <w:rPr>
          <w:rFonts w:ascii="仿宋_GB2312" w:hAnsi="仿宋_GB2312" w:cs="仿宋_GB2312" w:eastAsia="仿宋_GB2312"/>
        </w:rPr>
        <w:t xml:space="preserve"> ）的投标活动，现有以下几个内容（或条款）存在疑问（或无法理解），特提出询问。</w:t>
      </w:r>
    </w:p>
    <w:p>
      <w:pPr>
        <w:pStyle w:val="null3"/>
        <w:ind w:firstLine="480"/>
        <w:jc w:val="left"/>
      </w:pPr>
      <w:r>
        <w:rPr>
          <w:rFonts w:ascii="仿宋_GB2312" w:hAnsi="仿宋_GB2312" w:cs="仿宋_GB2312" w:eastAsia="仿宋_GB2312"/>
        </w:rPr>
        <w:t>一、_____________________（事项一）</w:t>
      </w:r>
    </w:p>
    <w:p>
      <w:pPr>
        <w:pStyle w:val="null3"/>
        <w:ind w:firstLine="480"/>
        <w:jc w:val="left"/>
      </w:pPr>
      <w:r>
        <w:rPr>
          <w:rFonts w:ascii="仿宋_GB2312" w:hAnsi="仿宋_GB2312" w:cs="仿宋_GB2312" w:eastAsia="仿宋_GB2312"/>
        </w:rPr>
        <w:t>（1）____________________（问题或条款内容）</w:t>
      </w:r>
    </w:p>
    <w:p>
      <w:pPr>
        <w:pStyle w:val="null3"/>
        <w:ind w:firstLine="480"/>
        <w:jc w:val="left"/>
      </w:pPr>
      <w:r>
        <w:rPr>
          <w:rFonts w:ascii="仿宋_GB2312" w:hAnsi="仿宋_GB2312" w:cs="仿宋_GB2312" w:eastAsia="仿宋_GB2312"/>
        </w:rPr>
        <w:t>（2）____________________（说明疑问或无法理解原因）</w:t>
      </w:r>
    </w:p>
    <w:p>
      <w:pPr>
        <w:pStyle w:val="null3"/>
        <w:ind w:firstLine="480"/>
        <w:jc w:val="left"/>
      </w:pPr>
      <w:r>
        <w:rPr>
          <w:rFonts w:ascii="仿宋_GB2312" w:hAnsi="仿宋_GB2312" w:cs="仿宋_GB2312" w:eastAsia="仿宋_GB2312"/>
        </w:rPr>
        <w:t>（3）____________________（建议）</w:t>
      </w:r>
    </w:p>
    <w:p>
      <w:pPr>
        <w:pStyle w:val="null3"/>
        <w:ind w:firstLine="480"/>
        <w:jc w:val="left"/>
      </w:pPr>
      <w:r>
        <w:rPr>
          <w:rFonts w:ascii="仿宋_GB2312" w:hAnsi="仿宋_GB2312" w:cs="仿宋_GB2312" w:eastAsia="仿宋_GB2312"/>
        </w:rPr>
        <w:t>二、_____________________（事项二）</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随附相关证明材料如下：（目录）</w:t>
      </w:r>
    </w:p>
    <w:p>
      <w:pPr>
        <w:pStyle w:val="null3"/>
        <w:jc w:val="right"/>
      </w:pPr>
      <w:r>
        <w:rPr>
          <w:rFonts w:ascii="仿宋_GB2312" w:hAnsi="仿宋_GB2312" w:cs="仿宋_GB2312" w:eastAsia="仿宋_GB2312"/>
        </w:rPr>
        <w:t>询问人（公章）：_____________________</w:t>
      </w:r>
    </w:p>
    <w:p>
      <w:pPr>
        <w:pStyle w:val="null3"/>
        <w:jc w:val="right"/>
      </w:pPr>
      <w:r>
        <w:rPr>
          <w:rFonts w:ascii="仿宋_GB2312" w:hAnsi="仿宋_GB2312" w:cs="仿宋_GB2312" w:eastAsia="仿宋_GB2312"/>
        </w:rPr>
        <w:t>法定代表人或授权代表（签字或盖章）：_____________________</w:t>
      </w:r>
    </w:p>
    <w:p>
      <w:pPr>
        <w:pStyle w:val="null3"/>
        <w:jc w:val="right"/>
      </w:pPr>
      <w:r>
        <w:rPr>
          <w:rFonts w:ascii="仿宋_GB2312" w:hAnsi="仿宋_GB2312" w:cs="仿宋_GB2312" w:eastAsia="仿宋_GB2312"/>
        </w:rPr>
        <w:t>地址/邮编：_____________________</w:t>
      </w:r>
    </w:p>
    <w:p>
      <w:pPr>
        <w:pStyle w:val="null3"/>
        <w:jc w:val="right"/>
      </w:pPr>
      <w:r>
        <w:rPr>
          <w:rFonts w:ascii="仿宋_GB2312" w:hAnsi="仿宋_GB2312" w:cs="仿宋_GB2312" w:eastAsia="仿宋_GB2312"/>
        </w:rPr>
        <w:t>电话/传真：_____________________</w:t>
      </w:r>
    </w:p>
    <w:p>
      <w:pPr>
        <w:pStyle w:val="null3"/>
        <w:jc w:val="righ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质疑函</w:t>
      </w:r>
    </w:p>
    <w:p>
      <w:pPr>
        <w:pStyle w:val="null3"/>
        <w:ind w:firstLine="480"/>
        <w:jc w:val="left"/>
      </w:pPr>
      <w:r>
        <w:rPr>
          <w:rFonts w:ascii="仿宋_GB2312" w:hAnsi="仿宋_GB2312" w:cs="仿宋_GB2312" w:eastAsia="仿宋_GB2312"/>
        </w:rPr>
        <w:t>一、质疑供应商基本信息</w:t>
      </w:r>
    </w:p>
    <w:p>
      <w:pPr>
        <w:pStyle w:val="null3"/>
        <w:ind w:firstLine="480"/>
        <w:jc w:val="left"/>
      </w:pPr>
      <w:r>
        <w:rPr>
          <w:rFonts w:ascii="仿宋_GB2312" w:hAnsi="仿宋_GB2312" w:cs="仿宋_GB2312" w:eastAsia="仿宋_GB2312"/>
        </w:rPr>
        <w:t>质疑供应商：</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联系：_____________________联系电话：_____________________</w:t>
      </w:r>
    </w:p>
    <w:p>
      <w:pPr>
        <w:pStyle w:val="null3"/>
        <w:ind w:firstLine="480"/>
        <w:jc w:val="left"/>
      </w:pPr>
      <w:r>
        <w:rPr>
          <w:rFonts w:ascii="仿宋_GB2312" w:hAnsi="仿宋_GB2312" w:cs="仿宋_GB2312" w:eastAsia="仿宋_GB2312"/>
        </w:rPr>
        <w:t>授权代表：_____________________</w:t>
      </w:r>
    </w:p>
    <w:p>
      <w:pPr>
        <w:pStyle w:val="null3"/>
        <w:ind w:firstLine="480"/>
        <w:jc w:val="left"/>
      </w:pPr>
      <w:r>
        <w:rPr>
          <w:rFonts w:ascii="仿宋_GB2312" w:hAnsi="仿宋_GB2312" w:cs="仿宋_GB2312" w:eastAsia="仿宋_GB2312"/>
        </w:rPr>
        <w:t>联系电话：_____________________</w:t>
      </w:r>
    </w:p>
    <w:p>
      <w:pPr>
        <w:pStyle w:val="null3"/>
        <w:ind w:firstLine="480"/>
        <w:jc w:val="left"/>
      </w:pPr>
      <w:r>
        <w:rPr>
          <w:rFonts w:ascii="仿宋_GB2312" w:hAnsi="仿宋_GB2312" w:cs="仿宋_GB2312" w:eastAsia="仿宋_GB2312"/>
        </w:rPr>
        <w:t>地址：_____________________邮编：_____________________</w:t>
      </w:r>
    </w:p>
    <w:p>
      <w:pPr>
        <w:pStyle w:val="null3"/>
        <w:ind w:firstLine="480"/>
        <w:jc w:val="left"/>
      </w:pPr>
      <w:r>
        <w:rPr>
          <w:rFonts w:ascii="仿宋_GB2312" w:hAnsi="仿宋_GB2312" w:cs="仿宋_GB2312" w:eastAsia="仿宋_GB2312"/>
        </w:rPr>
        <w:t>二、质疑项目基本情况</w:t>
      </w:r>
    </w:p>
    <w:p>
      <w:pPr>
        <w:pStyle w:val="null3"/>
        <w:ind w:firstLine="480"/>
        <w:jc w:val="left"/>
      </w:pPr>
      <w:r>
        <w:rPr>
          <w:rFonts w:ascii="仿宋_GB2312" w:hAnsi="仿宋_GB2312" w:cs="仿宋_GB2312" w:eastAsia="仿宋_GB2312"/>
        </w:rPr>
        <w:t>质疑项目的名称：_____________________</w:t>
      </w:r>
    </w:p>
    <w:p>
      <w:pPr>
        <w:pStyle w:val="null3"/>
        <w:ind w:firstLine="480"/>
        <w:jc w:val="left"/>
      </w:pPr>
      <w:r>
        <w:rPr>
          <w:rFonts w:ascii="仿宋_GB2312" w:hAnsi="仿宋_GB2312" w:cs="仿宋_GB2312" w:eastAsia="仿宋_GB2312"/>
        </w:rPr>
        <w:t>质疑项目的编号：_____________________ 包号：_____________________</w:t>
      </w:r>
    </w:p>
    <w:p>
      <w:pPr>
        <w:pStyle w:val="null3"/>
        <w:ind w:firstLine="480"/>
        <w:jc w:val="left"/>
      </w:pPr>
      <w:r>
        <w:rPr>
          <w:rFonts w:ascii="仿宋_GB2312" w:hAnsi="仿宋_GB2312" w:cs="仿宋_GB2312" w:eastAsia="仿宋_GB2312"/>
        </w:rPr>
        <w:t>采购人名称：_____________________</w:t>
      </w:r>
    </w:p>
    <w:p>
      <w:pPr>
        <w:pStyle w:val="null3"/>
        <w:ind w:firstLine="480"/>
        <w:jc w:val="left"/>
      </w:pPr>
      <w:r>
        <w:rPr>
          <w:rFonts w:ascii="仿宋_GB2312" w:hAnsi="仿宋_GB2312" w:cs="仿宋_GB2312" w:eastAsia="仿宋_GB2312"/>
        </w:rPr>
        <w:t>采购文件获取日期：_____________________</w:t>
      </w:r>
    </w:p>
    <w:p>
      <w:pPr>
        <w:pStyle w:val="null3"/>
        <w:ind w:firstLine="480"/>
        <w:jc w:val="left"/>
      </w:pPr>
      <w:r>
        <w:rPr>
          <w:rFonts w:ascii="仿宋_GB2312" w:hAnsi="仿宋_GB2312" w:cs="仿宋_GB2312" w:eastAsia="仿宋_GB2312"/>
        </w:rPr>
        <w:t>三、质疑事项具体内容</w:t>
      </w:r>
    </w:p>
    <w:p>
      <w:pPr>
        <w:pStyle w:val="null3"/>
        <w:ind w:firstLine="480"/>
        <w:jc w:val="left"/>
      </w:pPr>
      <w:r>
        <w:rPr>
          <w:rFonts w:ascii="仿宋_GB2312" w:hAnsi="仿宋_GB2312" w:cs="仿宋_GB2312" w:eastAsia="仿宋_GB2312"/>
        </w:rPr>
        <w:t>质疑事项1：_____________________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质疑事项2：_____________________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四、与质疑事项相关的质疑请求</w:t>
      </w:r>
    </w:p>
    <w:p>
      <w:pPr>
        <w:pStyle w:val="null3"/>
        <w:ind w:firstLine="480"/>
        <w:jc w:val="left"/>
      </w:pPr>
      <w:r>
        <w:rPr>
          <w:rFonts w:ascii="仿宋_GB2312" w:hAnsi="仿宋_GB2312" w:cs="仿宋_GB2312" w:eastAsia="仿宋_GB2312"/>
        </w:rPr>
        <w:t>请求：__________________________________________</w:t>
      </w:r>
    </w:p>
    <w:p>
      <w:pPr>
        <w:pStyle w:val="null3"/>
        <w:jc w:val="right"/>
      </w:pPr>
      <w:r>
        <w:rPr>
          <w:rFonts w:ascii="仿宋_GB2312" w:hAnsi="仿宋_GB2312" w:cs="仿宋_GB2312" w:eastAsia="仿宋_GB2312"/>
        </w:rPr>
        <w:t>签字(签章)：_____________________ 公章：_____________________</w:t>
      </w:r>
    </w:p>
    <w:p>
      <w:pPr>
        <w:pStyle w:val="null3"/>
        <w:jc w:val="right"/>
      </w:pPr>
      <w:r>
        <w:rPr>
          <w:rFonts w:ascii="仿宋_GB2312" w:hAnsi="仿宋_GB2312" w:cs="仿宋_GB2312" w:eastAsia="仿宋_GB2312"/>
        </w:rPr>
        <w:t>日期： 年 月 日</w:t>
      </w:r>
    </w:p>
    <w:p>
      <w:pPr>
        <w:pStyle w:val="null3"/>
        <w:ind w:firstLine="480"/>
        <w:jc w:val="left"/>
      </w:pPr>
      <w:r>
        <w:rPr>
          <w:rFonts w:ascii="仿宋_GB2312" w:hAnsi="仿宋_GB2312" w:cs="仿宋_GB2312" w:eastAsia="仿宋_GB2312"/>
        </w:rPr>
        <w:t>质疑函制作说明：</w:t>
      </w:r>
    </w:p>
    <w:p>
      <w:pPr>
        <w:pStyle w:val="null3"/>
        <w:ind w:firstLine="480"/>
        <w:jc w:val="left"/>
      </w:pPr>
      <w:r>
        <w:rPr>
          <w:rFonts w:ascii="仿宋_GB2312" w:hAnsi="仿宋_GB2312" w:cs="仿宋_GB2312" w:eastAsia="仿宋_GB2312"/>
        </w:rPr>
        <w:t>1.供应商提出质疑时，应提交质疑函和必要的证明材料。</w:t>
      </w:r>
    </w:p>
    <w:p>
      <w:pPr>
        <w:pStyle w:val="null3"/>
        <w:ind w:firstLine="480"/>
        <w:jc w:val="left"/>
      </w:pPr>
      <w:r>
        <w:rPr>
          <w:rFonts w:ascii="仿宋_GB2312" w:hAnsi="仿宋_GB2312" w:cs="仿宋_GB2312" w:eastAsia="仿宋_GB2312"/>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jc w:val="left"/>
      </w:pPr>
      <w:r>
        <w:rPr>
          <w:rFonts w:ascii="仿宋_GB2312" w:hAnsi="仿宋_GB2312" w:cs="仿宋_GB2312" w:eastAsia="仿宋_GB2312"/>
        </w:rPr>
        <w:t>3.质疑供应商若对项目的某一分包进行质疑，质疑函中应列明具体采购包号。</w:t>
      </w:r>
    </w:p>
    <w:p>
      <w:pPr>
        <w:pStyle w:val="null3"/>
        <w:ind w:firstLine="480"/>
        <w:jc w:val="left"/>
      </w:pPr>
      <w:r>
        <w:rPr>
          <w:rFonts w:ascii="仿宋_GB2312" w:hAnsi="仿宋_GB2312" w:cs="仿宋_GB2312" w:eastAsia="仿宋_GB2312"/>
        </w:rPr>
        <w:t>4.质疑函的质疑事项应具体、明确，并有必要的事实依据和法律依据。</w:t>
      </w:r>
    </w:p>
    <w:p>
      <w:pPr>
        <w:pStyle w:val="null3"/>
        <w:ind w:firstLine="480"/>
        <w:jc w:val="left"/>
      </w:pPr>
      <w:r>
        <w:rPr>
          <w:rFonts w:ascii="仿宋_GB2312" w:hAnsi="仿宋_GB2312" w:cs="仿宋_GB2312" w:eastAsia="仿宋_GB2312"/>
        </w:rPr>
        <w:t>5.质疑函的质疑请求应与质疑事项相关。</w:t>
      </w:r>
    </w:p>
    <w:p>
      <w:pPr>
        <w:pStyle w:val="null3"/>
        <w:ind w:firstLine="480"/>
        <w:jc w:val="left"/>
      </w:pPr>
      <w:r>
        <w:rPr>
          <w:rFonts w:ascii="仿宋_GB2312" w:hAnsi="仿宋_GB2312" w:cs="仿宋_GB2312" w:eastAsia="仿宋_GB2312"/>
        </w:rPr>
        <w:t>6.质疑供应商为自然人的，质疑函应由本人签字；质疑供应商为法人或者其他组织的，质疑函应由法定代表人、主要负责人，或者其授权代表签字或者盖章，并加盖公章。</w:t>
      </w:r>
    </w:p>
    <w:p>
      <w:pPr>
        <w:pStyle w:val="null3"/>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投诉书</w:t>
      </w:r>
    </w:p>
    <w:p>
      <w:pPr>
        <w:pStyle w:val="null3"/>
        <w:ind w:firstLine="480"/>
        <w:jc w:val="left"/>
      </w:pPr>
      <w:r>
        <w:rPr>
          <w:rFonts w:ascii="仿宋_GB2312" w:hAnsi="仿宋_GB2312" w:cs="仿宋_GB2312" w:eastAsia="仿宋_GB2312"/>
        </w:rPr>
        <w:t>一、投诉相关主体基本情况</w:t>
      </w:r>
    </w:p>
    <w:p>
      <w:pPr>
        <w:pStyle w:val="null3"/>
        <w:ind w:firstLine="480"/>
        <w:jc w:val="left"/>
      </w:pPr>
      <w:r>
        <w:rPr>
          <w:rFonts w:ascii="仿宋_GB2312" w:hAnsi="仿宋_GB2312" w:cs="仿宋_GB2312" w:eastAsia="仿宋_GB2312"/>
        </w:rPr>
        <w:t>投诉人：____________________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法定代表人/主要负责人：____________________</w:t>
      </w:r>
    </w:p>
    <w:p>
      <w:pPr>
        <w:pStyle w:val="null3"/>
        <w:ind w:firstLine="480"/>
        <w:jc w:val="left"/>
      </w:pPr>
      <w:r>
        <w:rPr>
          <w:rFonts w:ascii="仿宋_GB2312" w:hAnsi="仿宋_GB2312" w:cs="仿宋_GB2312" w:eastAsia="仿宋_GB2312"/>
        </w:rPr>
        <w:t>联系电话：____________________</w:t>
      </w:r>
    </w:p>
    <w:p>
      <w:pPr>
        <w:pStyle w:val="null3"/>
        <w:ind w:firstLine="480"/>
        <w:jc w:val="left"/>
      </w:pPr>
      <w:r>
        <w:rPr>
          <w:rFonts w:ascii="仿宋_GB2312" w:hAnsi="仿宋_GB2312" w:cs="仿宋_GB2312" w:eastAsia="仿宋_GB2312"/>
        </w:rPr>
        <w:t>授权代表：____________________联系电话：____________________</w:t>
      </w:r>
    </w:p>
    <w:p>
      <w:pPr>
        <w:pStyle w:val="null3"/>
        <w:ind w:firstLine="480"/>
        <w:jc w:val="left"/>
      </w:pPr>
      <w:r>
        <w:rPr>
          <w:rFonts w:ascii="仿宋_GB2312" w:hAnsi="仿宋_GB2312" w:cs="仿宋_GB2312" w:eastAsia="仿宋_GB2312"/>
        </w:rPr>
        <w:t>地 址：____________________邮编：____________________</w:t>
      </w:r>
    </w:p>
    <w:p>
      <w:pPr>
        <w:pStyle w:val="null3"/>
        <w:ind w:firstLine="480"/>
        <w:jc w:val="left"/>
      </w:pPr>
      <w:r>
        <w:rPr>
          <w:rFonts w:ascii="仿宋_GB2312" w:hAnsi="仿宋_GB2312" w:cs="仿宋_GB2312" w:eastAsia="仿宋_GB2312"/>
        </w:rPr>
        <w:t>被投诉人1：____________________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被投诉人2：____________________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相关供应商：_____________________</w:t>
      </w:r>
    </w:p>
    <w:p>
      <w:pPr>
        <w:pStyle w:val="null3"/>
        <w:ind w:firstLine="480"/>
        <w:jc w:val="left"/>
      </w:pPr>
      <w:r>
        <w:rPr>
          <w:rFonts w:ascii="仿宋_GB2312" w:hAnsi="仿宋_GB2312" w:cs="仿宋_GB2312" w:eastAsia="仿宋_GB2312"/>
        </w:rPr>
        <w:t>地址：____________________邮编：____________________</w:t>
      </w:r>
    </w:p>
    <w:p>
      <w:pPr>
        <w:pStyle w:val="null3"/>
        <w:ind w:firstLine="480"/>
        <w:jc w:val="left"/>
      </w:pPr>
      <w:r>
        <w:rPr>
          <w:rFonts w:ascii="仿宋_GB2312" w:hAnsi="仿宋_GB2312" w:cs="仿宋_GB2312" w:eastAsia="仿宋_GB2312"/>
        </w:rPr>
        <w:t>联系人：____________________联系电话：____________________</w:t>
      </w:r>
    </w:p>
    <w:p>
      <w:pPr>
        <w:pStyle w:val="null3"/>
        <w:ind w:firstLine="480"/>
        <w:jc w:val="left"/>
      </w:pPr>
      <w:r>
        <w:rPr>
          <w:rFonts w:ascii="仿宋_GB2312" w:hAnsi="仿宋_GB2312" w:cs="仿宋_GB2312" w:eastAsia="仿宋_GB2312"/>
        </w:rPr>
        <w:t>二、投诉项目基本情况</w:t>
      </w:r>
    </w:p>
    <w:p>
      <w:pPr>
        <w:pStyle w:val="null3"/>
        <w:ind w:firstLine="480"/>
        <w:jc w:val="left"/>
      </w:pPr>
      <w:r>
        <w:rPr>
          <w:rFonts w:ascii="仿宋_GB2312" w:hAnsi="仿宋_GB2312" w:cs="仿宋_GB2312" w:eastAsia="仿宋_GB2312"/>
        </w:rPr>
        <w:t>采购项目名称：____________________</w:t>
      </w:r>
    </w:p>
    <w:p>
      <w:pPr>
        <w:pStyle w:val="null3"/>
        <w:ind w:firstLine="480"/>
        <w:jc w:val="left"/>
      </w:pPr>
      <w:r>
        <w:rPr>
          <w:rFonts w:ascii="仿宋_GB2312" w:hAnsi="仿宋_GB2312" w:cs="仿宋_GB2312" w:eastAsia="仿宋_GB2312"/>
        </w:rPr>
        <w:t>采购项目编号： ____________________包号：____________________</w:t>
      </w:r>
    </w:p>
    <w:p>
      <w:pPr>
        <w:pStyle w:val="null3"/>
        <w:ind w:firstLine="480"/>
        <w:jc w:val="left"/>
      </w:pPr>
      <w:r>
        <w:rPr>
          <w:rFonts w:ascii="仿宋_GB2312" w:hAnsi="仿宋_GB2312" w:cs="仿宋_GB2312" w:eastAsia="仿宋_GB2312"/>
        </w:rPr>
        <w:t>采购人名称：____________________</w:t>
      </w:r>
    </w:p>
    <w:p>
      <w:pPr>
        <w:pStyle w:val="null3"/>
        <w:ind w:firstLine="480"/>
        <w:jc w:val="left"/>
      </w:pPr>
      <w:r>
        <w:rPr>
          <w:rFonts w:ascii="仿宋_GB2312" w:hAnsi="仿宋_GB2312" w:cs="仿宋_GB2312" w:eastAsia="仿宋_GB2312"/>
        </w:rPr>
        <w:t>代理机构名称：____________________</w:t>
      </w:r>
    </w:p>
    <w:p>
      <w:pPr>
        <w:pStyle w:val="null3"/>
        <w:ind w:firstLine="480"/>
        <w:jc w:val="left"/>
      </w:pPr>
      <w:r>
        <w:rPr>
          <w:rFonts w:ascii="仿宋_GB2312" w:hAnsi="仿宋_GB2312" w:cs="仿宋_GB2312" w:eastAsia="仿宋_GB2312"/>
        </w:rPr>
        <w:t>采购文件公告:是/否 公告期限：_____________________</w:t>
      </w:r>
    </w:p>
    <w:p>
      <w:pPr>
        <w:pStyle w:val="null3"/>
        <w:ind w:firstLine="480"/>
        <w:jc w:val="left"/>
      </w:pPr>
      <w:r>
        <w:rPr>
          <w:rFonts w:ascii="仿宋_GB2312" w:hAnsi="仿宋_GB2312" w:cs="仿宋_GB2312" w:eastAsia="仿宋_GB2312"/>
        </w:rPr>
        <w:t>采购结果公告:是/否 公告期限：_____________________</w:t>
      </w:r>
    </w:p>
    <w:p>
      <w:pPr>
        <w:pStyle w:val="null3"/>
        <w:ind w:firstLine="480"/>
        <w:jc w:val="left"/>
      </w:pPr>
      <w:r>
        <w:rPr>
          <w:rFonts w:ascii="仿宋_GB2312" w:hAnsi="仿宋_GB2312" w:cs="仿宋_GB2312" w:eastAsia="仿宋_GB2312"/>
        </w:rPr>
        <w:t>三、质疑基本情况</w:t>
      </w:r>
    </w:p>
    <w:p>
      <w:pPr>
        <w:pStyle w:val="null3"/>
        <w:ind w:firstLine="480"/>
        <w:jc w:val="left"/>
      </w:pPr>
      <w:r>
        <w:rPr>
          <w:rFonts w:ascii="仿宋_GB2312" w:hAnsi="仿宋_GB2312" w:cs="仿宋_GB2312" w:eastAsia="仿宋_GB2312"/>
        </w:rPr>
        <w:t>投诉人于 ____年____月____日,向提出质疑，质疑事项为：_____________________</w:t>
      </w:r>
    </w:p>
    <w:p>
      <w:pPr>
        <w:pStyle w:val="null3"/>
        <w:ind w:firstLine="480"/>
        <w:jc w:val="left"/>
      </w:pPr>
      <w:r>
        <w:rPr>
          <w:rFonts w:ascii="仿宋_GB2312" w:hAnsi="仿宋_GB2312" w:cs="仿宋_GB2312" w:eastAsia="仿宋_GB2312"/>
        </w:rPr>
        <w:t>___采购人/代理机构___于____年____月____日,就质疑事项作出了答复/没有在法定期限内作出答复。</w:t>
      </w:r>
    </w:p>
    <w:p>
      <w:pPr>
        <w:pStyle w:val="null3"/>
        <w:ind w:firstLine="480"/>
        <w:jc w:val="left"/>
      </w:pPr>
      <w:r>
        <w:rPr>
          <w:rFonts w:ascii="仿宋_GB2312" w:hAnsi="仿宋_GB2312" w:cs="仿宋_GB2312" w:eastAsia="仿宋_GB2312"/>
        </w:rPr>
        <w:t>四、投诉事项具体内容</w:t>
      </w:r>
    </w:p>
    <w:p>
      <w:pPr>
        <w:pStyle w:val="null3"/>
        <w:ind w:firstLine="480"/>
        <w:jc w:val="left"/>
      </w:pPr>
      <w:r>
        <w:rPr>
          <w:rFonts w:ascii="仿宋_GB2312" w:hAnsi="仿宋_GB2312" w:cs="仿宋_GB2312" w:eastAsia="仿宋_GB2312"/>
        </w:rPr>
        <w:t>投诉事项 1：_____________________</w:t>
      </w:r>
    </w:p>
    <w:p>
      <w:pPr>
        <w:pStyle w:val="null3"/>
        <w:ind w:firstLine="480"/>
        <w:jc w:val="left"/>
      </w:pPr>
      <w:r>
        <w:rPr>
          <w:rFonts w:ascii="仿宋_GB2312" w:hAnsi="仿宋_GB2312" w:cs="仿宋_GB2312" w:eastAsia="仿宋_GB2312"/>
        </w:rPr>
        <w:t>事实依据：_____________________</w:t>
      </w:r>
    </w:p>
    <w:p>
      <w:pPr>
        <w:pStyle w:val="null3"/>
        <w:ind w:firstLine="480"/>
        <w:jc w:val="left"/>
      </w:pPr>
      <w:r>
        <w:rPr>
          <w:rFonts w:ascii="仿宋_GB2312" w:hAnsi="仿宋_GB2312" w:cs="仿宋_GB2312" w:eastAsia="仿宋_GB2312"/>
        </w:rPr>
        <w:t>法律依据：_____________________</w:t>
      </w:r>
    </w:p>
    <w:p>
      <w:pPr>
        <w:pStyle w:val="null3"/>
        <w:ind w:firstLine="480"/>
        <w:jc w:val="left"/>
      </w:pPr>
      <w:r>
        <w:rPr>
          <w:rFonts w:ascii="仿宋_GB2312" w:hAnsi="仿宋_GB2312" w:cs="仿宋_GB2312" w:eastAsia="仿宋_GB2312"/>
        </w:rPr>
        <w:t>投诉事项2：_____________________</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五、与投诉事项相关的投诉请求</w:t>
      </w:r>
    </w:p>
    <w:p>
      <w:pPr>
        <w:pStyle w:val="null3"/>
        <w:ind w:firstLine="480"/>
        <w:jc w:val="left"/>
      </w:pPr>
      <w:r>
        <w:rPr>
          <w:rFonts w:ascii="仿宋_GB2312" w:hAnsi="仿宋_GB2312" w:cs="仿宋_GB2312" w:eastAsia="仿宋_GB2312"/>
        </w:rPr>
        <w:t>请求：________________________</w:t>
      </w:r>
    </w:p>
    <w:p>
      <w:pPr>
        <w:pStyle w:val="null3"/>
        <w:jc w:val="right"/>
      </w:pPr>
      <w:r>
        <w:rPr>
          <w:rFonts w:ascii="仿宋_GB2312" w:hAnsi="仿宋_GB2312" w:cs="仿宋_GB2312" w:eastAsia="仿宋_GB2312"/>
        </w:rPr>
        <w:t>签字(签章)： ________公章________</w:t>
      </w:r>
    </w:p>
    <w:p>
      <w:pPr>
        <w:pStyle w:val="null3"/>
        <w:jc w:val="right"/>
      </w:pPr>
      <w:r>
        <w:rPr>
          <w:rFonts w:ascii="仿宋_GB2312" w:hAnsi="仿宋_GB2312" w:cs="仿宋_GB2312" w:eastAsia="仿宋_GB2312"/>
        </w:rPr>
        <w:t>日期：____年____月____日</w:t>
      </w:r>
    </w:p>
    <w:p>
      <w:pPr>
        <w:pStyle w:val="null3"/>
        <w:ind w:firstLine="480"/>
        <w:jc w:val="left"/>
      </w:pPr>
      <w:r>
        <w:rPr>
          <w:rFonts w:ascii="仿宋_GB2312" w:hAnsi="仿宋_GB2312" w:cs="仿宋_GB2312" w:eastAsia="仿宋_GB2312"/>
        </w:rPr>
        <w:t>投诉书制作说明：</w:t>
      </w:r>
    </w:p>
    <w:p>
      <w:pPr>
        <w:pStyle w:val="null3"/>
        <w:ind w:firstLine="480"/>
        <w:jc w:val="left"/>
      </w:pPr>
      <w:r>
        <w:rPr>
          <w:rFonts w:ascii="仿宋_GB2312" w:hAnsi="仿宋_GB2312" w:cs="仿宋_GB2312" w:eastAsia="仿宋_GB2312"/>
        </w:rPr>
        <w:t>1.投诉人提起投诉时，应当提交投诉书和必要的证明材料，并按照被投诉人和与投诉事项有关的供应商数量提供投诉书副本。</w:t>
      </w:r>
    </w:p>
    <w:p>
      <w:pPr>
        <w:pStyle w:val="null3"/>
        <w:ind w:firstLine="480"/>
        <w:jc w:val="left"/>
      </w:pPr>
      <w:r>
        <w:rPr>
          <w:rFonts w:ascii="仿宋_GB2312" w:hAnsi="仿宋_GB2312" w:cs="仿宋_GB2312" w:eastAsia="仿宋_GB2312"/>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jc w:val="left"/>
      </w:pPr>
      <w:r>
        <w:rPr>
          <w:rFonts w:ascii="仿宋_GB2312" w:hAnsi="仿宋_GB2312" w:cs="仿宋_GB2312" w:eastAsia="仿宋_GB2312"/>
        </w:rPr>
        <w:t>3.投诉人若对项目的某一分包进行投诉，投诉书应列明具体分包号。</w:t>
      </w:r>
    </w:p>
    <w:p>
      <w:pPr>
        <w:pStyle w:val="null3"/>
        <w:ind w:firstLine="480"/>
        <w:jc w:val="left"/>
      </w:pPr>
      <w:r>
        <w:rPr>
          <w:rFonts w:ascii="仿宋_GB2312" w:hAnsi="仿宋_GB2312" w:cs="仿宋_GB2312" w:eastAsia="仿宋_GB2312"/>
        </w:rPr>
        <w:t>4.投诉书应简要列明质疑事项，质疑函、质疑答复等作为附件材料提供。</w:t>
      </w:r>
    </w:p>
    <w:p>
      <w:pPr>
        <w:pStyle w:val="null3"/>
        <w:ind w:firstLine="480"/>
        <w:jc w:val="left"/>
      </w:pPr>
      <w:r>
        <w:rPr>
          <w:rFonts w:ascii="仿宋_GB2312" w:hAnsi="仿宋_GB2312" w:cs="仿宋_GB2312" w:eastAsia="仿宋_GB2312"/>
        </w:rPr>
        <w:t>5.投诉书的投诉事项应具体、明确，并有必要的事实依据和法律依据。</w:t>
      </w:r>
    </w:p>
    <w:p>
      <w:pPr>
        <w:pStyle w:val="null3"/>
        <w:ind w:firstLine="480"/>
        <w:jc w:val="left"/>
      </w:pPr>
      <w:r>
        <w:rPr>
          <w:rFonts w:ascii="仿宋_GB2312" w:hAnsi="仿宋_GB2312" w:cs="仿宋_GB2312" w:eastAsia="仿宋_GB2312"/>
        </w:rPr>
        <w:t>6.投诉书的投诉请求应与投诉事项相关。</w:t>
      </w:r>
    </w:p>
    <w:p>
      <w:pPr>
        <w:pStyle w:val="null3"/>
        <w:ind w:firstLine="480"/>
        <w:jc w:val="left"/>
      </w:pPr>
      <w:r>
        <w:rPr>
          <w:rFonts w:ascii="仿宋_GB2312" w:hAnsi="仿宋_GB2312" w:cs="仿宋_GB2312" w:eastAsia="仿宋_GB2312"/>
        </w:rPr>
        <w:t>7.投诉人为自然人的，投诉书应当由本人签字；投诉人为法人或者其他组织的，投诉书应当由法定代表人、主要负责人，或者其授权代表签字或者盖章，并加盖公章。</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